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5BF7" w:rsidRDefault="00EE0AAA">
      <w:pPr>
        <w:pStyle w:val="Heading1"/>
        <w:keepNext w:val="0"/>
        <w:keepLines w:val="0"/>
        <w:spacing w:before="0" w:after="0"/>
        <w:rPr>
          <w:rFonts w:ascii="Georgia" w:eastAsia="Georgia" w:hAnsi="Georgia" w:cs="Georgia"/>
          <w:b/>
          <w:color w:val="5B040E"/>
          <w:sz w:val="48"/>
          <w:szCs w:val="48"/>
        </w:rPr>
      </w:pPr>
      <w:bookmarkStart w:id="0" w:name="_rttbol3dn4oh" w:colFirst="0" w:colLast="0"/>
      <w:bookmarkStart w:id="1" w:name="_GoBack"/>
      <w:bookmarkEnd w:id="0"/>
      <w:bookmarkEnd w:id="1"/>
      <w:r>
        <w:rPr>
          <w:rFonts w:ascii="Georgia" w:eastAsia="Georgia" w:hAnsi="Georgia" w:cs="Georgia"/>
          <w:b/>
          <w:color w:val="5B040E"/>
          <w:sz w:val="48"/>
          <w:szCs w:val="48"/>
        </w:rPr>
        <w:t>Sustainability Advisory Board</w:t>
      </w:r>
    </w:p>
    <w:p w14:paraId="00000002" w14:textId="77777777" w:rsidR="00055BF7" w:rsidRDefault="00EE0AAA">
      <w:pPr>
        <w:rPr>
          <w:b/>
          <w:color w:val="444444"/>
          <w:sz w:val="24"/>
          <w:szCs w:val="24"/>
        </w:rPr>
      </w:pPr>
      <w:r>
        <w:rPr>
          <w:b/>
          <w:color w:val="444444"/>
          <w:sz w:val="24"/>
          <w:szCs w:val="24"/>
        </w:rPr>
        <w:t>Town Council Chambers</w:t>
      </w:r>
    </w:p>
    <w:p w14:paraId="00000003" w14:textId="77777777" w:rsidR="00055BF7" w:rsidRDefault="00EE0AAA">
      <w:pPr>
        <w:rPr>
          <w:b/>
          <w:color w:val="444444"/>
          <w:sz w:val="24"/>
          <w:szCs w:val="24"/>
        </w:rPr>
      </w:pPr>
      <w:r>
        <w:rPr>
          <w:b/>
          <w:color w:val="444444"/>
          <w:sz w:val="24"/>
          <w:szCs w:val="24"/>
        </w:rPr>
        <w:t>Event Date:  Monday, December 20, 2021 - 6:30pm</w:t>
      </w:r>
    </w:p>
    <w:p w14:paraId="00000004" w14:textId="77777777" w:rsidR="00055BF7" w:rsidRDefault="00055BF7">
      <w:pPr>
        <w:rPr>
          <w:b/>
        </w:rPr>
      </w:pPr>
    </w:p>
    <w:p w14:paraId="00000005" w14:textId="77777777" w:rsidR="00055BF7" w:rsidRDefault="00EE0AAA">
      <w:pPr>
        <w:jc w:val="center"/>
        <w:rPr>
          <w:b/>
          <w:sz w:val="24"/>
          <w:szCs w:val="24"/>
        </w:rPr>
      </w:pPr>
      <w:r>
        <w:rPr>
          <w:b/>
          <w:sz w:val="28"/>
          <w:szCs w:val="28"/>
        </w:rPr>
        <w:t xml:space="preserve">REVISED FSAB Agenda 12/20/2021 and </w:t>
      </w:r>
      <w:r>
        <w:rPr>
          <w:b/>
          <w:sz w:val="24"/>
          <w:szCs w:val="24"/>
        </w:rPr>
        <w:t>12/20/21 Public Hearing REMOTE PARTICIPATION POLICY Freeport Sustainability Advisory Board Pursuant to</w:t>
      </w:r>
    </w:p>
    <w:p w14:paraId="00000006" w14:textId="77777777" w:rsidR="00055BF7" w:rsidRDefault="00EE0AAA">
      <w:pPr>
        <w:jc w:val="center"/>
        <w:rPr>
          <w:b/>
          <w:sz w:val="30"/>
          <w:szCs w:val="30"/>
        </w:rPr>
      </w:pPr>
      <w:r>
        <w:rPr>
          <w:b/>
          <w:sz w:val="24"/>
          <w:szCs w:val="24"/>
        </w:rPr>
        <w:t xml:space="preserve"> 1 M.R.S. § 403-B</w:t>
      </w:r>
    </w:p>
    <w:p w14:paraId="00000007" w14:textId="77777777" w:rsidR="00055BF7" w:rsidRDefault="00055BF7"/>
    <w:p w14:paraId="00000008" w14:textId="77777777" w:rsidR="00055BF7" w:rsidRDefault="00EE0AAA">
      <w:pPr>
        <w:rPr>
          <w:b/>
        </w:rPr>
      </w:pPr>
      <w:r>
        <w:rPr>
          <w:b/>
        </w:rPr>
        <w:t>Begin meeting 6:30</w:t>
      </w:r>
    </w:p>
    <w:p w14:paraId="00000009" w14:textId="77777777" w:rsidR="00055BF7" w:rsidRDefault="00EE0AAA">
      <w:pPr>
        <w:rPr>
          <w:b/>
        </w:rPr>
      </w:pPr>
      <w:r>
        <w:rPr>
          <w:b/>
        </w:rPr>
        <w:t xml:space="preserve">• Introductions (if new board members present): </w:t>
      </w:r>
      <w:r>
        <w:t>5 mins</w:t>
      </w:r>
    </w:p>
    <w:p w14:paraId="0000000A" w14:textId="77777777" w:rsidR="00055BF7" w:rsidRDefault="00055BF7"/>
    <w:p w14:paraId="0000000B" w14:textId="77777777" w:rsidR="00055BF7" w:rsidRDefault="00EE0AAA">
      <w:r>
        <w:rPr>
          <w:b/>
        </w:rPr>
        <w:t>• Approve minutes for 11/22/21 meeting:</w:t>
      </w:r>
      <w:r>
        <w:t xml:space="preserve"> 5 mins</w:t>
      </w:r>
    </w:p>
    <w:p w14:paraId="0000000C" w14:textId="77777777" w:rsidR="00055BF7" w:rsidRDefault="00055BF7"/>
    <w:p w14:paraId="0000000D" w14:textId="77777777" w:rsidR="00055BF7" w:rsidRDefault="00EE0AAA">
      <w:r>
        <w:rPr>
          <w:b/>
        </w:rPr>
        <w:t xml:space="preserve">• Vote on allocating $3500 of FSAB budget towards first phase of GPCOG work: </w:t>
      </w:r>
      <w:r>
        <w:t>5 mins</w:t>
      </w:r>
    </w:p>
    <w:p w14:paraId="0000000E" w14:textId="77777777" w:rsidR="00055BF7" w:rsidRDefault="00055BF7"/>
    <w:p w14:paraId="0000000F" w14:textId="77777777" w:rsidR="00055BF7" w:rsidRDefault="00EE0AAA">
      <w:r>
        <w:t>•</w:t>
      </w:r>
      <w:r>
        <w:rPr>
          <w:b/>
        </w:rPr>
        <w:t xml:space="preserve">Tree Committee: </w:t>
      </w:r>
      <w:r>
        <w:t>10 mins</w:t>
      </w:r>
    </w:p>
    <w:p w14:paraId="00000010" w14:textId="77777777" w:rsidR="00055BF7" w:rsidRDefault="00EE0AAA">
      <w:r>
        <w:t>Make</w:t>
      </w:r>
      <w:r>
        <w:t xml:space="preserve"> appointments - Valy will abstain given that Eric Horne is an applicant</w:t>
      </w:r>
    </w:p>
    <w:p w14:paraId="00000011" w14:textId="77777777" w:rsidR="00055BF7" w:rsidRDefault="00EE0AAA">
      <w:r>
        <w:t>Determine FSAB Liaison(s) and discuss initial scope of work</w:t>
      </w:r>
    </w:p>
    <w:p w14:paraId="00000012" w14:textId="77777777" w:rsidR="00055BF7" w:rsidRDefault="00055BF7">
      <w:pPr>
        <w:rPr>
          <w:b/>
        </w:rPr>
      </w:pPr>
    </w:p>
    <w:p w14:paraId="00000013" w14:textId="77777777" w:rsidR="00055BF7" w:rsidRDefault="00EE0AAA">
      <w:r>
        <w:rPr>
          <w:b/>
        </w:rPr>
        <w:t xml:space="preserve">• Remote Meeting Ordinance: </w:t>
      </w:r>
      <w:r>
        <w:t>10 mins</w:t>
      </w:r>
    </w:p>
    <w:p w14:paraId="00000014" w14:textId="77777777" w:rsidR="00055BF7" w:rsidRDefault="00EE0AAA">
      <w:r>
        <w:t xml:space="preserve">Public hearing </w:t>
      </w:r>
    </w:p>
    <w:p w14:paraId="00000015" w14:textId="77777777" w:rsidR="00055BF7" w:rsidRDefault="00EE0AAA">
      <w:pPr>
        <w:rPr>
          <w:i/>
        </w:rPr>
      </w:pPr>
      <w:r>
        <w:rPr>
          <w:i/>
        </w:rPr>
        <w:t>Proposed Remote Participation Policy for the Freeport Sustainability Ad</w:t>
      </w:r>
      <w:r>
        <w:rPr>
          <w:i/>
        </w:rPr>
        <w:t>visory Board For the 12/20/21 Public Hearing REMOTE PARTICIPATION POLICY Freeport Sustainability Advisory Board Pursuant to 1 M.R.S. § 403-B, and after public notice and hearing, the above-named body adopts the following policy to govern the participation,</w:t>
      </w:r>
      <w:r>
        <w:rPr>
          <w:i/>
        </w:rPr>
        <w:t xml:space="preserve"> via remote methods, of members of the body and the public in the public proceedings or meetings of the body. Members of the body are expected to be physically present for meetings except when not practicable, such as in the case of an emergency or urgent </w:t>
      </w:r>
      <w:r>
        <w:rPr>
          <w:i/>
        </w:rPr>
        <w:t xml:space="preserve">issue that requires the body to meet via remote methods, or an illness or temporary absence of a member that causes significant difficulty traveling to the meeting location. The chair or presiding officer of the body, in consultation with other members if </w:t>
      </w:r>
      <w:r>
        <w:rPr>
          <w:i/>
        </w:rPr>
        <w:t xml:space="preserve">appropriate and possible, will </w:t>
      </w:r>
      <w:proofErr w:type="gramStart"/>
      <w:r>
        <w:rPr>
          <w:i/>
        </w:rPr>
        <w:t>make a determination</w:t>
      </w:r>
      <w:proofErr w:type="gramEnd"/>
      <w:r>
        <w:rPr>
          <w:i/>
        </w:rPr>
        <w:t xml:space="preserve"> that remote methods of participation are necessary in as timely a manner as possible under the circumstances. A member who is unable to attend a meeting in person will notify the chair or presiding office</w:t>
      </w:r>
      <w:r>
        <w:rPr>
          <w:i/>
        </w:rPr>
        <w:t>r of the body as far in advance as possible. Remote methods of participation may include telephonic or video technology allowing simultaneous reception of information and may include other means necessary to accommodate disabled persons. Remote participati</w:t>
      </w:r>
      <w:r>
        <w:rPr>
          <w:i/>
        </w:rPr>
        <w:t>on will not be by text-only means such as e-mail, text messages, or chat functions. The public will be provided a meaningful opportunity to attend via remote methods unless technically not possible and when any member of the body participates via remote me</w:t>
      </w:r>
      <w:r>
        <w:rPr>
          <w:i/>
        </w:rPr>
        <w:t>thods. If public input is allowed or required at the meeting, an effective means of communication between the body and the public will also be provided. The public will also be provided an opportunity to attend the meeting in person unless there is an emer</w:t>
      </w:r>
      <w:r>
        <w:rPr>
          <w:i/>
        </w:rPr>
        <w:t>gency or urgent issue that requires the entire body to meet using remote methods. Notice of all meetings will be provided in accordance with 1 M.R.S. § 406 and any applicable charter, ordinance, policy, or bylaw. When the public may attend via remote metho</w:t>
      </w:r>
      <w:r>
        <w:rPr>
          <w:i/>
        </w:rPr>
        <w:t xml:space="preserve">ds, notice will include </w:t>
      </w:r>
      <w:proofErr w:type="gramStart"/>
      <w:r>
        <w:rPr>
          <w:i/>
        </w:rPr>
        <w:t>the means by which</w:t>
      </w:r>
      <w:proofErr w:type="gramEnd"/>
      <w:r>
        <w:rPr>
          <w:i/>
        </w:rPr>
        <w:t xml:space="preserve"> the public may access the meeting remotely and will provide a method for disabled persons to request necessary accommodation to access the </w:t>
      </w:r>
      <w:r>
        <w:rPr>
          <w:i/>
        </w:rPr>
        <w:lastRenderedPageBreak/>
        <w:t xml:space="preserve">meeting. Notice will also identify a location where the public may attend </w:t>
      </w:r>
      <w:r>
        <w:rPr>
          <w:i/>
        </w:rPr>
        <w:t>the meeting in person. The body will not restrict public attendance to remote methods except in the case of an emergency or urgent issue that requires the body to meet using remote methods of attendance. The body will make all documents and materials to be</w:t>
      </w:r>
      <w:r>
        <w:rPr>
          <w:i/>
        </w:rPr>
        <w:t xml:space="preserve"> considered by the body available, electronically or otherwise, to the public who attend remotely to the same extent customarily available to the public who attend in person, provided no additional costs are incurred by the body. All votes taken during a m</w:t>
      </w:r>
      <w:r>
        <w:rPr>
          <w:i/>
        </w:rPr>
        <w:t>eeting using remote methods will be by roll call vote that can be seen and heard if using video technology, or heard if using audio technology only, by other members of the body and the public. A member of the body who participates remotely will be conside</w:t>
      </w:r>
      <w:r>
        <w:rPr>
          <w:i/>
        </w:rPr>
        <w:t>red present for purposes of a quorum and voting. Proposed Remote Participation Policy for the Freeport Sustainability Advisory Board For the 12/20/21 Public Hearing This policy will remain in force indefinitely unless amended or rescinded. Dated: _________</w:t>
      </w:r>
      <w:r>
        <w:rPr>
          <w:i/>
        </w:rPr>
        <w:t>________ Signed:</w:t>
      </w:r>
    </w:p>
    <w:p w14:paraId="00000016" w14:textId="77777777" w:rsidR="00055BF7" w:rsidRDefault="00055BF7"/>
    <w:p w14:paraId="00000017" w14:textId="77777777" w:rsidR="00055BF7" w:rsidRDefault="00EE0AAA">
      <w:r>
        <w:rPr>
          <w:b/>
        </w:rPr>
        <w:t>•GPCOG December Regional Sustainability Professionals Roundtable</w:t>
      </w:r>
      <w:r>
        <w:t>:  5 mins</w:t>
      </w:r>
    </w:p>
    <w:p w14:paraId="00000018" w14:textId="77777777" w:rsidR="00055BF7" w:rsidRDefault="00EE0AAA">
      <w:r>
        <w:t>Time: Dec 21, 2021 10:00 AM Eastern Time (US and Canada)</w:t>
      </w:r>
    </w:p>
    <w:p w14:paraId="00000019" w14:textId="77777777" w:rsidR="00055BF7" w:rsidRDefault="00EE0AAA">
      <w:r>
        <w:t>Join Zoom Meeting:  https://us02web.zoom.us/j/81192191497</w:t>
      </w:r>
    </w:p>
    <w:p w14:paraId="0000001A" w14:textId="77777777" w:rsidR="00055BF7" w:rsidRDefault="00EE0AAA">
      <w:r>
        <w:t>Meeting ID: 811 9219 1497</w:t>
      </w:r>
    </w:p>
    <w:p w14:paraId="0000001B" w14:textId="77777777" w:rsidR="00055BF7" w:rsidRDefault="00EE0AAA">
      <w:r>
        <w:t>Topic: discussing new f</w:t>
      </w:r>
      <w:r>
        <w:t>unding opportunities for municipal climate action planning and sharing updates on new and ongoing projects. Community Resilience Partnership. This is a new technical assistance fund that will support climate action planning in municipalities throughout Mai</w:t>
      </w:r>
      <w:r>
        <w:t xml:space="preserve">ne. </w:t>
      </w:r>
      <w:hyperlink r:id="rId5">
        <w:r>
          <w:rPr>
            <w:color w:val="1155CC"/>
            <w:u w:val="single"/>
          </w:rPr>
          <w:t>https://www.maine.gov/future/climate/community-resilience-partnership</w:t>
        </w:r>
      </w:hyperlink>
      <w:r>
        <w:t xml:space="preserve"> (Feb 8 deadline for grants)  </w:t>
      </w:r>
    </w:p>
    <w:p w14:paraId="0000001C" w14:textId="77777777" w:rsidR="00055BF7" w:rsidRDefault="00EE0AAA">
      <w:r>
        <w:t>(FSAB will discuss Community Resilience Partnership at January meeting)</w:t>
      </w:r>
    </w:p>
    <w:p w14:paraId="0000001D" w14:textId="77777777" w:rsidR="00055BF7" w:rsidRDefault="00055BF7"/>
    <w:p w14:paraId="0000001E" w14:textId="77777777" w:rsidR="00055BF7" w:rsidRDefault="00EE0AAA">
      <w:r>
        <w:rPr>
          <w:b/>
        </w:rPr>
        <w:t xml:space="preserve">• Lecture Series: </w:t>
      </w:r>
      <w:r>
        <w:t xml:space="preserve">15 mins </w:t>
      </w:r>
    </w:p>
    <w:p w14:paraId="0000001F" w14:textId="77777777" w:rsidR="00055BF7" w:rsidRDefault="00EE0AAA">
      <w:r>
        <w:tab/>
        <w:t xml:space="preserve">Feedback - </w:t>
      </w:r>
    </w:p>
    <w:p w14:paraId="00000020" w14:textId="77777777" w:rsidR="00055BF7" w:rsidRDefault="00EE0AAA">
      <w:pPr>
        <w:ind w:left="720"/>
      </w:pPr>
      <w:r>
        <w:rPr>
          <w:b/>
        </w:rPr>
        <w:t>January 10th - Monday:</w:t>
      </w:r>
      <w:r>
        <w:t xml:space="preserve"> </w:t>
      </w:r>
      <w:r>
        <w:rPr>
          <w:color w:val="222222"/>
          <w:highlight w:val="white"/>
        </w:rPr>
        <w:t xml:space="preserve">Looking at Maine’s future with a lense of building efficiency: Passiv Haus with Naomi Beal and </w:t>
      </w:r>
      <w:r>
        <w:t>Tugba Salman Gurcan</w:t>
      </w:r>
    </w:p>
    <w:p w14:paraId="00000021" w14:textId="77777777" w:rsidR="00055BF7" w:rsidRDefault="00EE0AAA">
      <w:pPr>
        <w:numPr>
          <w:ilvl w:val="0"/>
          <w:numId w:val="1"/>
        </w:numPr>
      </w:pPr>
      <w:r>
        <w:t>Revie</w:t>
      </w:r>
      <w:r>
        <w:t xml:space="preserve">w flyer  </w:t>
      </w:r>
      <w:hyperlink r:id="rId6">
        <w:r>
          <w:rPr>
            <w:color w:val="0000EE"/>
            <w:u w:val="single"/>
          </w:rPr>
          <w:t>Jan 10th Lecture flyer</w:t>
        </w:r>
      </w:hyperlink>
    </w:p>
    <w:p w14:paraId="00000022" w14:textId="77777777" w:rsidR="00055BF7" w:rsidRDefault="00EE0AAA">
      <w:pPr>
        <w:ind w:left="720"/>
        <w:rPr>
          <w:color w:val="222222"/>
          <w:highlight w:val="white"/>
        </w:rPr>
      </w:pPr>
      <w:r>
        <w:rPr>
          <w:b/>
          <w:color w:val="222222"/>
          <w:highlight w:val="white"/>
        </w:rPr>
        <w:t xml:space="preserve">February 17th- Thursday: </w:t>
      </w:r>
      <w:r>
        <w:rPr>
          <w:color w:val="222222"/>
          <w:highlight w:val="white"/>
        </w:rPr>
        <w:t>Smart Growth with Kristina Egan</w:t>
      </w:r>
    </w:p>
    <w:p w14:paraId="00000023" w14:textId="77777777" w:rsidR="00055BF7" w:rsidRDefault="00EE0AAA">
      <w:pPr>
        <w:ind w:left="720"/>
        <w:rPr>
          <w:color w:val="222222"/>
          <w:highlight w:val="white"/>
        </w:rPr>
      </w:pPr>
      <w:r>
        <w:rPr>
          <w:b/>
          <w:color w:val="222222"/>
          <w:highlight w:val="white"/>
        </w:rPr>
        <w:t xml:space="preserve">March 14th - Monday: </w:t>
      </w:r>
      <w:r>
        <w:rPr>
          <w:color w:val="222222"/>
          <w:highlight w:val="white"/>
        </w:rPr>
        <w:t>Carbon emissions, Climate Acti</w:t>
      </w:r>
      <w:r>
        <w:rPr>
          <w:color w:val="222222"/>
          <w:highlight w:val="white"/>
        </w:rPr>
        <w:t>on Plan with Susana Hancock and panel.</w:t>
      </w:r>
    </w:p>
    <w:p w14:paraId="00000024" w14:textId="77777777" w:rsidR="00055BF7" w:rsidRDefault="00EE0AAA">
      <w:pPr>
        <w:ind w:left="720"/>
        <w:rPr>
          <w:color w:val="222222"/>
          <w:highlight w:val="white"/>
        </w:rPr>
      </w:pPr>
      <w:r>
        <w:rPr>
          <w:b/>
          <w:color w:val="222222"/>
          <w:highlight w:val="white"/>
        </w:rPr>
        <w:t xml:space="preserve">April 11th-Monday: </w:t>
      </w:r>
      <w:r>
        <w:rPr>
          <w:color w:val="222222"/>
          <w:highlight w:val="white"/>
        </w:rPr>
        <w:t xml:space="preserve">Sustainable </w:t>
      </w:r>
      <w:proofErr w:type="gramStart"/>
      <w:r>
        <w:rPr>
          <w:color w:val="222222"/>
          <w:highlight w:val="white"/>
        </w:rPr>
        <w:t>Seafood  with</w:t>
      </w:r>
      <w:proofErr w:type="gramEnd"/>
      <w:r>
        <w:rPr>
          <w:color w:val="222222"/>
          <w:highlight w:val="white"/>
        </w:rPr>
        <w:t xml:space="preserve"> Barton Seaver and local farmers.  </w:t>
      </w:r>
    </w:p>
    <w:p w14:paraId="00000025" w14:textId="77777777" w:rsidR="00055BF7" w:rsidRDefault="00EE0AAA">
      <w:pPr>
        <w:ind w:left="720"/>
        <w:rPr>
          <w:color w:val="222222"/>
          <w:highlight w:val="white"/>
        </w:rPr>
      </w:pPr>
      <w:r>
        <w:rPr>
          <w:b/>
          <w:color w:val="222222"/>
          <w:highlight w:val="white"/>
        </w:rPr>
        <w:t xml:space="preserve">May 9th - Monday: </w:t>
      </w:r>
      <w:r>
        <w:rPr>
          <w:color w:val="222222"/>
          <w:highlight w:val="white"/>
        </w:rPr>
        <w:t xml:space="preserve">Food waste and composting (Susanne Lee of UMaine Orono and Garbage to Garden) Expand this to include waste, recycling, </w:t>
      </w:r>
      <w:r>
        <w:rPr>
          <w:color w:val="222222"/>
          <w:highlight w:val="white"/>
        </w:rPr>
        <w:t xml:space="preserve">and composting and how they all tie together and </w:t>
      </w:r>
      <w:r>
        <w:t>Chrissy Adamowicz NRCM for community composting.</w:t>
      </w:r>
    </w:p>
    <w:p w14:paraId="00000026" w14:textId="77777777" w:rsidR="00055BF7" w:rsidRDefault="00055BF7">
      <w:pPr>
        <w:ind w:left="720"/>
        <w:rPr>
          <w:color w:val="222222"/>
          <w:highlight w:val="white"/>
        </w:rPr>
      </w:pPr>
    </w:p>
    <w:p w14:paraId="00000027" w14:textId="77777777" w:rsidR="00055BF7" w:rsidRDefault="00EE0AAA">
      <w:r>
        <w:rPr>
          <w:b/>
        </w:rPr>
        <w:t>• Discuss Priority Topics for our work this year:</w:t>
      </w:r>
      <w:r>
        <w:t xml:space="preserve"> 25 mins  </w:t>
      </w:r>
      <w:hyperlink r:id="rId7">
        <w:r>
          <w:rPr>
            <w:color w:val="0000EE"/>
            <w:u w:val="single"/>
          </w:rPr>
          <w:t xml:space="preserve">FSAB Potential topics </w:t>
        </w:r>
      </w:hyperlink>
    </w:p>
    <w:p w14:paraId="00000028" w14:textId="77777777" w:rsidR="00055BF7" w:rsidRDefault="00EE0AAA">
      <w:pPr>
        <w:ind w:left="720"/>
      </w:pPr>
      <w:r>
        <w:rPr>
          <w:b/>
        </w:rPr>
        <w:t>Prioritize for this year:</w:t>
      </w:r>
      <w:r>
        <w:t xml:space="preserve"> Seeking funding from TC for</w:t>
      </w:r>
      <w:r>
        <w:rPr>
          <w:u w:val="single"/>
        </w:rPr>
        <w:t xml:space="preserve"> Climate Action Plan</w:t>
      </w:r>
      <w:r>
        <w:t xml:space="preserve"> and for part-time </w:t>
      </w:r>
      <w:r>
        <w:rPr>
          <w:u w:val="single"/>
        </w:rPr>
        <w:t>Sustainability Coordinator</w:t>
      </w:r>
      <w:r>
        <w:t xml:space="preserve"> (Yarmouth may be interested in coordinating) </w:t>
      </w:r>
    </w:p>
    <w:p w14:paraId="00000029" w14:textId="77777777" w:rsidR="00055BF7" w:rsidRDefault="00055BF7">
      <w:pPr>
        <w:rPr>
          <w:b/>
        </w:rPr>
      </w:pPr>
    </w:p>
    <w:p w14:paraId="0000002A" w14:textId="77777777" w:rsidR="00055BF7" w:rsidRDefault="00EE0AAA">
      <w:pPr>
        <w:ind w:left="720"/>
      </w:pPr>
      <w:r>
        <w:rPr>
          <w:b/>
        </w:rPr>
        <w:t>MEDIA/COMMUNICATION:  Forecaster Articles</w:t>
      </w:r>
      <w:r>
        <w:t>: Tie to</w:t>
      </w:r>
      <w:r>
        <w:t xml:space="preserve"> Lecture Series topics? Submit one/month. Discuss possible topics and guest writers.</w:t>
      </w:r>
    </w:p>
    <w:p w14:paraId="0000002B" w14:textId="77777777" w:rsidR="00055BF7" w:rsidRDefault="00EE0AAA">
      <w:pPr>
        <w:ind w:left="720"/>
      </w:pPr>
      <w:r>
        <w:rPr>
          <w:b/>
        </w:rPr>
        <w:t>Town of Freeport Municipal Bulletin - Carrie</w:t>
      </w:r>
      <w:r>
        <w:t xml:space="preserve"> </w:t>
      </w:r>
      <w:proofErr w:type="gramStart"/>
      <w:r>
        <w:t>-  Include</w:t>
      </w:r>
      <w:proofErr w:type="gramEnd"/>
      <w:r>
        <w:t xml:space="preserve"> FSAB email address in section of the bulletin asking people if they would like to get more town info, in order to b</w:t>
      </w:r>
      <w:r>
        <w:t>uild our mailing list. Submit "Sustainability tip" section of the bulletin and for our webpage</w:t>
      </w:r>
    </w:p>
    <w:p w14:paraId="0000002C" w14:textId="77777777" w:rsidR="00055BF7" w:rsidRDefault="00EE0AAA">
      <w:pPr>
        <w:ind w:left="720"/>
      </w:pPr>
      <w:r>
        <w:rPr>
          <w:b/>
        </w:rPr>
        <w:t>FSAB website</w:t>
      </w:r>
      <w:r>
        <w:t xml:space="preserve"> Mandy and Cecilia. Is there a way to get button on home page of town site for easier navigation?</w:t>
      </w:r>
    </w:p>
    <w:p w14:paraId="0000002D" w14:textId="77777777" w:rsidR="00055BF7" w:rsidRDefault="00055BF7">
      <w:pPr>
        <w:ind w:left="720"/>
      </w:pPr>
    </w:p>
    <w:p w14:paraId="0000002E" w14:textId="77777777" w:rsidR="00055BF7" w:rsidRDefault="00EE0AAA">
      <w:pPr>
        <w:ind w:left="720"/>
      </w:pPr>
      <w:r>
        <w:rPr>
          <w:b/>
        </w:rPr>
        <w:t xml:space="preserve">EV &amp; SOLAR: </w:t>
      </w:r>
      <w:r>
        <w:t xml:space="preserve"> Formulate a position for an ordinance</w:t>
      </w:r>
      <w:r>
        <w:t xml:space="preserve"> around EV chargers in public and private parking. Volunteer needed to write up assessment of existing EV chargers in the area and who has access.  Also include - What do </w:t>
      </w:r>
      <w:proofErr w:type="gramStart"/>
      <w:r>
        <w:t>surrounding</w:t>
      </w:r>
      <w:proofErr w:type="gramEnd"/>
      <w:r>
        <w:t xml:space="preserve"> communities have on their books? Caroline has info on LLBean. If we submi</w:t>
      </w:r>
      <w:r>
        <w:t>t to Caroline, they can help us with this.  12+acre ground mounted solar facility on Rt 1 not an option for public charger</w:t>
      </w:r>
    </w:p>
    <w:p w14:paraId="0000002F" w14:textId="77777777" w:rsidR="00055BF7" w:rsidRDefault="00055BF7">
      <w:pPr>
        <w:ind w:firstLine="720"/>
      </w:pPr>
    </w:p>
    <w:p w14:paraId="00000030" w14:textId="77777777" w:rsidR="00055BF7" w:rsidRDefault="00EE0AAA">
      <w:pPr>
        <w:ind w:left="720"/>
      </w:pPr>
      <w:r>
        <w:rPr>
          <w:b/>
        </w:rPr>
        <w:t>EPR &amp; WASTE</w:t>
      </w:r>
      <w:r>
        <w:t xml:space="preserve">  </w:t>
      </w:r>
      <w:hyperlink r:id="rId8">
        <w:r>
          <w:rPr>
            <w:color w:val="1155CC"/>
            <w:u w:val="single"/>
          </w:rPr>
          <w:t>This one pager</w:t>
        </w:r>
      </w:hyperlink>
      <w:r>
        <w:t xml:space="preserve"> cov</w:t>
      </w:r>
      <w:r>
        <w:t>ers all the common questions, including when it will start. Chrissy Adamowicz NRCM happy to help with community composting. Lecture in May? Other waste, recycling and composting issues. CA and VT illegal to throw away food. What can we do in Freeport and M</w:t>
      </w:r>
      <w:r>
        <w:t>aine overall?</w:t>
      </w:r>
    </w:p>
    <w:p w14:paraId="00000031" w14:textId="77777777" w:rsidR="00055BF7" w:rsidRDefault="00055BF7">
      <w:pPr>
        <w:ind w:firstLine="720"/>
      </w:pPr>
    </w:p>
    <w:p w14:paraId="00000032" w14:textId="77777777" w:rsidR="00055BF7" w:rsidRDefault="00EE0AAA">
      <w:r>
        <w:rPr>
          <w:b/>
        </w:rPr>
        <w:t xml:space="preserve">• Update from Freeport CAN:  </w:t>
      </w:r>
      <w:r>
        <w:t>5mins</w:t>
      </w:r>
    </w:p>
    <w:p w14:paraId="00000033" w14:textId="77777777" w:rsidR="00055BF7" w:rsidRDefault="00055BF7"/>
    <w:p w14:paraId="00000034" w14:textId="77777777" w:rsidR="00055BF7" w:rsidRDefault="00EE0AAA">
      <w:r>
        <w:rPr>
          <w:b/>
        </w:rPr>
        <w:t xml:space="preserve">• Cecilia report out on Building permits data: </w:t>
      </w:r>
      <w:r>
        <w:t>5 mins</w:t>
      </w:r>
    </w:p>
    <w:p w14:paraId="00000035" w14:textId="77777777" w:rsidR="00055BF7" w:rsidRDefault="00055BF7">
      <w:pPr>
        <w:rPr>
          <w:b/>
        </w:rPr>
      </w:pPr>
    </w:p>
    <w:p w14:paraId="00000036" w14:textId="77777777" w:rsidR="00055BF7" w:rsidRDefault="00EE0AAA">
      <w:pPr>
        <w:rPr>
          <w:b/>
        </w:rPr>
      </w:pPr>
      <w:r>
        <w:rPr>
          <w:b/>
        </w:rPr>
        <w:t>Adjourn by 8pm</w:t>
      </w:r>
    </w:p>
    <w:p w14:paraId="00000037" w14:textId="77777777" w:rsidR="00055BF7" w:rsidRDefault="00055BF7"/>
    <w:p w14:paraId="00000038" w14:textId="77777777" w:rsidR="00055BF7" w:rsidRDefault="00055BF7"/>
    <w:sectPr w:rsidR="00055BF7">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B788D"/>
    <w:multiLevelType w:val="multilevel"/>
    <w:tmpl w:val="0414AC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F7"/>
    <w:rsid w:val="00055BF7"/>
    <w:rsid w:val="00EE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18260-A8A3-425A-BCA3-1B5939AC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rcm.org/wp-content/uploads/2021/09/municipal-epr-facts-sept-2021.pdf" TargetMode="External"/><Relationship Id="rId3" Type="http://schemas.openxmlformats.org/officeDocument/2006/relationships/settings" Target="settings.xml"/><Relationship Id="rId7" Type="http://schemas.openxmlformats.org/officeDocument/2006/relationships/hyperlink" Target="https://docs.google.com/document/d/1N9Sb4jUY7KGPGWKGZbIA6oPWGXyG21mnnen_VVFXms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EaKD94rDiRMc8Sr4K-9TUfy-EgOq1iz9BurGAVKIh6I/edit?usp=sharing" TargetMode="External"/><Relationship Id="rId5" Type="http://schemas.openxmlformats.org/officeDocument/2006/relationships/hyperlink" Target="https://www.maine.gov/future/climate/community-resilience-partnersh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dcterms:created xsi:type="dcterms:W3CDTF">2021-12-16T13:45:00Z</dcterms:created>
  <dcterms:modified xsi:type="dcterms:W3CDTF">2021-12-16T13:45:00Z</dcterms:modified>
</cp:coreProperties>
</file>