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E676" w14:textId="77777777" w:rsidR="00915B3E" w:rsidRPr="00CC2A11" w:rsidRDefault="00915B3E" w:rsidP="00915B3E">
      <w:pPr>
        <w:jc w:val="center"/>
        <w:rPr>
          <w:b/>
          <w:sz w:val="22"/>
          <w:szCs w:val="22"/>
        </w:rPr>
      </w:pPr>
      <w:r w:rsidRPr="00CC2A11">
        <w:rPr>
          <w:b/>
          <w:sz w:val="22"/>
          <w:szCs w:val="22"/>
        </w:rPr>
        <w:t>AGENDA</w:t>
      </w:r>
    </w:p>
    <w:p w14:paraId="7C602CA8" w14:textId="69C3A852" w:rsidR="00915B3E" w:rsidRPr="00CC2A11" w:rsidRDefault="00915B3E" w:rsidP="00915B3E">
      <w:pPr>
        <w:jc w:val="center"/>
        <w:rPr>
          <w:b/>
          <w:color w:val="FF0000"/>
          <w:sz w:val="22"/>
          <w:szCs w:val="22"/>
        </w:rPr>
      </w:pPr>
      <w:r w:rsidRPr="00CC2A11">
        <w:rPr>
          <w:b/>
          <w:sz w:val="22"/>
          <w:szCs w:val="22"/>
        </w:rPr>
        <w:t>FREEPORT TOWN COUNCIL MEETING #</w:t>
      </w:r>
      <w:r w:rsidR="00F6645F">
        <w:rPr>
          <w:b/>
          <w:sz w:val="22"/>
          <w:szCs w:val="22"/>
        </w:rPr>
        <w:t>1</w:t>
      </w:r>
      <w:r w:rsidR="00DA3E76">
        <w:rPr>
          <w:b/>
          <w:sz w:val="22"/>
          <w:szCs w:val="22"/>
        </w:rPr>
        <w:t>3</w:t>
      </w:r>
      <w:r w:rsidR="00A51D66">
        <w:rPr>
          <w:b/>
          <w:sz w:val="22"/>
          <w:szCs w:val="22"/>
        </w:rPr>
        <w:t>-23</w:t>
      </w:r>
    </w:p>
    <w:p w14:paraId="109E2989" w14:textId="1A2C92ED" w:rsidR="004A6D98" w:rsidRPr="00CC2A11" w:rsidRDefault="001E5E82" w:rsidP="004A6D98">
      <w:pPr>
        <w:jc w:val="center"/>
        <w:rPr>
          <w:b/>
          <w:sz w:val="22"/>
          <w:szCs w:val="22"/>
        </w:rPr>
      </w:pPr>
      <w:r>
        <w:rPr>
          <w:b/>
          <w:sz w:val="22"/>
          <w:szCs w:val="22"/>
        </w:rPr>
        <w:t>TOWN COUNCIL CHAMBERS, 30 MA</w:t>
      </w:r>
      <w:r w:rsidR="00646893">
        <w:rPr>
          <w:b/>
          <w:sz w:val="22"/>
          <w:szCs w:val="22"/>
        </w:rPr>
        <w:t>I</w:t>
      </w:r>
      <w:r>
        <w:rPr>
          <w:b/>
          <w:sz w:val="22"/>
          <w:szCs w:val="22"/>
        </w:rPr>
        <w:t>N STREET, FREEPORT</w:t>
      </w:r>
    </w:p>
    <w:p w14:paraId="1EAC3407" w14:textId="1F6DCC1D" w:rsidR="00915B3E" w:rsidRDefault="00915B3E" w:rsidP="00915B3E">
      <w:pPr>
        <w:jc w:val="center"/>
        <w:rPr>
          <w:b/>
          <w:sz w:val="22"/>
          <w:szCs w:val="22"/>
        </w:rPr>
      </w:pPr>
      <w:r w:rsidRPr="00CC2A11">
        <w:rPr>
          <w:b/>
          <w:sz w:val="22"/>
          <w:szCs w:val="22"/>
        </w:rPr>
        <w:t>TUESDAY</w:t>
      </w:r>
      <w:r>
        <w:rPr>
          <w:b/>
          <w:sz w:val="22"/>
          <w:szCs w:val="22"/>
        </w:rPr>
        <w:t>,</w:t>
      </w:r>
      <w:r w:rsidR="00CE462C">
        <w:rPr>
          <w:b/>
          <w:sz w:val="22"/>
          <w:szCs w:val="22"/>
        </w:rPr>
        <w:t xml:space="preserve"> </w:t>
      </w:r>
      <w:r w:rsidR="005F76C0">
        <w:rPr>
          <w:b/>
          <w:sz w:val="22"/>
          <w:szCs w:val="22"/>
        </w:rPr>
        <w:t xml:space="preserve">JUNE </w:t>
      </w:r>
      <w:r w:rsidR="003C71D6">
        <w:rPr>
          <w:b/>
          <w:sz w:val="22"/>
          <w:szCs w:val="22"/>
        </w:rPr>
        <w:t>20</w:t>
      </w:r>
      <w:r w:rsidR="001B3B39">
        <w:rPr>
          <w:b/>
          <w:sz w:val="22"/>
          <w:szCs w:val="22"/>
        </w:rPr>
        <w:t>, 2023</w:t>
      </w:r>
    </w:p>
    <w:p w14:paraId="4F54C06A" w14:textId="75DC4129" w:rsidR="00915B3E" w:rsidRDefault="00915B3E" w:rsidP="00915B3E">
      <w:pPr>
        <w:jc w:val="center"/>
        <w:rPr>
          <w:b/>
          <w:sz w:val="22"/>
          <w:szCs w:val="22"/>
        </w:rPr>
      </w:pPr>
      <w:r>
        <w:rPr>
          <w:b/>
          <w:sz w:val="22"/>
          <w:szCs w:val="22"/>
        </w:rPr>
        <w:t>6:</w:t>
      </w:r>
      <w:r w:rsidR="00E81967">
        <w:rPr>
          <w:b/>
          <w:sz w:val="22"/>
          <w:szCs w:val="22"/>
        </w:rPr>
        <w:t>0</w:t>
      </w:r>
      <w:r w:rsidRPr="00CC2A11">
        <w:rPr>
          <w:b/>
          <w:sz w:val="22"/>
          <w:szCs w:val="22"/>
        </w:rPr>
        <w:t>0 PM</w:t>
      </w:r>
    </w:p>
    <w:p w14:paraId="0166947A" w14:textId="77777777" w:rsidR="00915B3E" w:rsidRPr="00CC2A11" w:rsidRDefault="00915B3E" w:rsidP="00915B3E">
      <w:pPr>
        <w:jc w:val="center"/>
        <w:rPr>
          <w:b/>
          <w:sz w:val="22"/>
          <w:szCs w:val="22"/>
        </w:rPr>
      </w:pPr>
    </w:p>
    <w:p w14:paraId="0573AB9B" w14:textId="77777777" w:rsidR="00DA3E76" w:rsidRDefault="00DA3E76" w:rsidP="00FF523B">
      <w:pPr>
        <w:rPr>
          <w:b/>
          <w:sz w:val="22"/>
          <w:szCs w:val="22"/>
        </w:rPr>
      </w:pPr>
      <w:r>
        <w:rPr>
          <w:b/>
          <w:sz w:val="22"/>
          <w:szCs w:val="22"/>
        </w:rPr>
        <w:t>ZOOM:</w:t>
      </w:r>
    </w:p>
    <w:p w14:paraId="6DFD9388" w14:textId="77777777" w:rsidR="00DA3E76" w:rsidRPr="00DA3E76" w:rsidRDefault="00DA3E76" w:rsidP="00DA3E76">
      <w:pPr>
        <w:rPr>
          <w:b/>
          <w:sz w:val="22"/>
          <w:szCs w:val="22"/>
        </w:rPr>
      </w:pPr>
      <w:r w:rsidRPr="00DA3E76">
        <w:rPr>
          <w:b/>
          <w:sz w:val="22"/>
          <w:szCs w:val="22"/>
        </w:rPr>
        <w:t>Please click the link below to join the webinar:</w:t>
      </w:r>
    </w:p>
    <w:p w14:paraId="3411AB64" w14:textId="77777777" w:rsidR="00DA3E76" w:rsidRPr="00DA3E76" w:rsidRDefault="00DA3E76" w:rsidP="00DA3E76">
      <w:pPr>
        <w:rPr>
          <w:b/>
          <w:sz w:val="22"/>
          <w:szCs w:val="22"/>
        </w:rPr>
      </w:pPr>
      <w:r w:rsidRPr="00DA3E76">
        <w:rPr>
          <w:b/>
          <w:sz w:val="22"/>
          <w:szCs w:val="22"/>
        </w:rPr>
        <w:t>https://us02web.zoom.us/j/86469549659</w:t>
      </w:r>
    </w:p>
    <w:p w14:paraId="24E8E3C9" w14:textId="77777777" w:rsidR="00DA3E76" w:rsidRPr="00DA3E76" w:rsidRDefault="00DA3E76" w:rsidP="00DA3E76">
      <w:pPr>
        <w:rPr>
          <w:b/>
          <w:sz w:val="22"/>
          <w:szCs w:val="22"/>
        </w:rPr>
      </w:pPr>
      <w:r w:rsidRPr="00DA3E76">
        <w:rPr>
          <w:b/>
          <w:sz w:val="22"/>
          <w:szCs w:val="22"/>
        </w:rPr>
        <w:t xml:space="preserve">Or One tap </w:t>
      </w:r>
      <w:proofErr w:type="gramStart"/>
      <w:r w:rsidRPr="00DA3E76">
        <w:rPr>
          <w:b/>
          <w:sz w:val="22"/>
          <w:szCs w:val="22"/>
        </w:rPr>
        <w:t>mobile :</w:t>
      </w:r>
      <w:proofErr w:type="gramEnd"/>
    </w:p>
    <w:p w14:paraId="1577624D" w14:textId="77777777" w:rsidR="00DA3E76" w:rsidRPr="00DA3E76" w:rsidRDefault="00DA3E76" w:rsidP="00DA3E76">
      <w:pPr>
        <w:rPr>
          <w:b/>
          <w:sz w:val="22"/>
          <w:szCs w:val="22"/>
        </w:rPr>
      </w:pPr>
      <w:r w:rsidRPr="00DA3E76">
        <w:rPr>
          <w:b/>
          <w:sz w:val="22"/>
          <w:szCs w:val="22"/>
        </w:rPr>
        <w:t xml:space="preserve">    +</w:t>
      </w:r>
      <w:proofErr w:type="gramStart"/>
      <w:r w:rsidRPr="00DA3E76">
        <w:rPr>
          <w:b/>
          <w:sz w:val="22"/>
          <w:szCs w:val="22"/>
        </w:rPr>
        <w:t>13052241968,,</w:t>
      </w:r>
      <w:proofErr w:type="gramEnd"/>
      <w:r w:rsidRPr="00DA3E76">
        <w:rPr>
          <w:b/>
          <w:sz w:val="22"/>
          <w:szCs w:val="22"/>
        </w:rPr>
        <w:t>86469549659# US</w:t>
      </w:r>
    </w:p>
    <w:p w14:paraId="2002D401" w14:textId="77777777" w:rsidR="00DA3E76" w:rsidRPr="00DA3E76" w:rsidRDefault="00DA3E76" w:rsidP="00DA3E76">
      <w:pPr>
        <w:rPr>
          <w:b/>
          <w:sz w:val="22"/>
          <w:szCs w:val="22"/>
        </w:rPr>
      </w:pPr>
      <w:r w:rsidRPr="00DA3E76">
        <w:rPr>
          <w:b/>
          <w:sz w:val="22"/>
          <w:szCs w:val="22"/>
        </w:rPr>
        <w:t xml:space="preserve">    +</w:t>
      </w:r>
      <w:proofErr w:type="gramStart"/>
      <w:r w:rsidRPr="00DA3E76">
        <w:rPr>
          <w:b/>
          <w:sz w:val="22"/>
          <w:szCs w:val="22"/>
        </w:rPr>
        <w:t>13092053325,,</w:t>
      </w:r>
      <w:proofErr w:type="gramEnd"/>
      <w:r w:rsidRPr="00DA3E76">
        <w:rPr>
          <w:b/>
          <w:sz w:val="22"/>
          <w:szCs w:val="22"/>
        </w:rPr>
        <w:t>86469549659# US</w:t>
      </w:r>
    </w:p>
    <w:p w14:paraId="278BEE66" w14:textId="77777777" w:rsidR="00DA3E76" w:rsidRPr="00DA3E76" w:rsidRDefault="00DA3E76" w:rsidP="00DA3E76">
      <w:pPr>
        <w:rPr>
          <w:b/>
          <w:sz w:val="22"/>
          <w:szCs w:val="22"/>
        </w:rPr>
      </w:pPr>
      <w:r w:rsidRPr="00DA3E76">
        <w:rPr>
          <w:b/>
          <w:sz w:val="22"/>
          <w:szCs w:val="22"/>
        </w:rPr>
        <w:t>Or Telephone:</w:t>
      </w:r>
    </w:p>
    <w:p w14:paraId="3E459632" w14:textId="77777777" w:rsidR="00DA3E76" w:rsidRPr="00DA3E76" w:rsidRDefault="00DA3E76" w:rsidP="00DA3E76">
      <w:pPr>
        <w:rPr>
          <w:b/>
          <w:sz w:val="22"/>
          <w:szCs w:val="22"/>
        </w:rPr>
      </w:pPr>
      <w:r w:rsidRPr="00DA3E76">
        <w:rPr>
          <w:b/>
          <w:sz w:val="22"/>
          <w:szCs w:val="22"/>
        </w:rPr>
        <w:t xml:space="preserve">    </w:t>
      </w:r>
      <w:proofErr w:type="gramStart"/>
      <w:r w:rsidRPr="00DA3E76">
        <w:rPr>
          <w:b/>
          <w:sz w:val="22"/>
          <w:szCs w:val="22"/>
        </w:rPr>
        <w:t>Dial(</w:t>
      </w:r>
      <w:proofErr w:type="gramEnd"/>
      <w:r w:rsidRPr="00DA3E76">
        <w:rPr>
          <w:b/>
          <w:sz w:val="22"/>
          <w:szCs w:val="22"/>
        </w:rPr>
        <w:t>for higher quality, dial a number based on your current location):</w:t>
      </w:r>
    </w:p>
    <w:p w14:paraId="0E9FDF86" w14:textId="77777777" w:rsidR="00DA3E76" w:rsidRPr="00DA3E76" w:rsidRDefault="00DA3E76" w:rsidP="00DA3E76">
      <w:pPr>
        <w:rPr>
          <w:b/>
          <w:sz w:val="22"/>
          <w:szCs w:val="22"/>
        </w:rPr>
      </w:pPr>
      <w:r w:rsidRPr="00DA3E76">
        <w:rPr>
          <w:b/>
          <w:sz w:val="22"/>
          <w:szCs w:val="22"/>
        </w:rPr>
        <w:t xml:space="preserve">    +1 305 224 1968 US</w:t>
      </w:r>
    </w:p>
    <w:p w14:paraId="264EC59D" w14:textId="77777777" w:rsidR="00DA3E76" w:rsidRPr="00DA3E76" w:rsidRDefault="00DA3E76" w:rsidP="00DA3E76">
      <w:pPr>
        <w:rPr>
          <w:b/>
          <w:sz w:val="22"/>
          <w:szCs w:val="22"/>
        </w:rPr>
      </w:pPr>
      <w:r w:rsidRPr="00DA3E76">
        <w:rPr>
          <w:b/>
          <w:sz w:val="22"/>
          <w:szCs w:val="22"/>
        </w:rPr>
        <w:t xml:space="preserve">    +1 309 205 3325 US</w:t>
      </w:r>
    </w:p>
    <w:p w14:paraId="188E113A" w14:textId="7E5B5273" w:rsidR="00DA3E76" w:rsidRPr="00DA3E76" w:rsidRDefault="00DA3E76" w:rsidP="00DA3E76">
      <w:pPr>
        <w:rPr>
          <w:b/>
          <w:sz w:val="22"/>
          <w:szCs w:val="22"/>
        </w:rPr>
      </w:pPr>
      <w:r w:rsidRPr="00DA3E76">
        <w:rPr>
          <w:b/>
          <w:sz w:val="22"/>
          <w:szCs w:val="22"/>
        </w:rPr>
        <w:t xml:space="preserve">    </w:t>
      </w:r>
    </w:p>
    <w:p w14:paraId="1D37AA0D" w14:textId="77777777" w:rsidR="00DA3E76" w:rsidRPr="00DA3E76" w:rsidRDefault="00DA3E76" w:rsidP="00DA3E76">
      <w:pPr>
        <w:rPr>
          <w:b/>
          <w:sz w:val="22"/>
          <w:szCs w:val="22"/>
        </w:rPr>
      </w:pPr>
      <w:r w:rsidRPr="00DA3E76">
        <w:rPr>
          <w:b/>
          <w:sz w:val="22"/>
          <w:szCs w:val="22"/>
        </w:rPr>
        <w:t>Webinar ID: 864 6954 9659</w:t>
      </w:r>
    </w:p>
    <w:p w14:paraId="7B837CE5" w14:textId="77777777" w:rsidR="00DA3E76" w:rsidRPr="00DA3E76" w:rsidRDefault="00DA3E76" w:rsidP="00DA3E76">
      <w:pPr>
        <w:rPr>
          <w:b/>
          <w:sz w:val="22"/>
          <w:szCs w:val="22"/>
        </w:rPr>
      </w:pPr>
      <w:r w:rsidRPr="00DA3E76">
        <w:rPr>
          <w:b/>
          <w:sz w:val="22"/>
          <w:szCs w:val="22"/>
        </w:rPr>
        <w:t xml:space="preserve">    International numbers available: https://us02web.zoom.us/u/kdqBDowxqi</w:t>
      </w:r>
    </w:p>
    <w:p w14:paraId="0EEC2764" w14:textId="77777777" w:rsidR="00DA3E76" w:rsidRDefault="00DA3E76" w:rsidP="00FF523B">
      <w:pPr>
        <w:rPr>
          <w:b/>
          <w:sz w:val="22"/>
          <w:szCs w:val="22"/>
        </w:rPr>
      </w:pPr>
    </w:p>
    <w:p w14:paraId="3CC55BD7" w14:textId="77777777" w:rsidR="00DA3E76" w:rsidRDefault="00DA3E76" w:rsidP="00FF523B">
      <w:pPr>
        <w:rPr>
          <w:b/>
          <w:sz w:val="22"/>
          <w:szCs w:val="22"/>
        </w:rPr>
      </w:pPr>
    </w:p>
    <w:p w14:paraId="7A791E3F" w14:textId="77777777" w:rsidR="00DA3E76" w:rsidRDefault="00DA3E76" w:rsidP="00FF523B">
      <w:pPr>
        <w:rPr>
          <w:b/>
          <w:sz w:val="22"/>
          <w:szCs w:val="22"/>
        </w:rPr>
      </w:pPr>
    </w:p>
    <w:p w14:paraId="2C4D8A3B" w14:textId="7A611BEC" w:rsidR="00FF523B" w:rsidRDefault="00FF523B" w:rsidP="00FF523B">
      <w:pPr>
        <w:rPr>
          <w:sz w:val="22"/>
          <w:szCs w:val="22"/>
        </w:rPr>
      </w:pPr>
      <w:r>
        <w:rPr>
          <w:b/>
          <w:sz w:val="22"/>
          <w:szCs w:val="22"/>
        </w:rPr>
        <w:t>FROM</w:t>
      </w:r>
      <w:r>
        <w:rPr>
          <w:sz w:val="22"/>
          <w:szCs w:val="22"/>
        </w:rPr>
        <w:t>:</w:t>
      </w:r>
      <w:r>
        <w:rPr>
          <w:sz w:val="22"/>
          <w:szCs w:val="22"/>
        </w:rPr>
        <w:tab/>
        <w:t>Caroline Pelletier, Town Manager</w:t>
      </w:r>
    </w:p>
    <w:p w14:paraId="5112148C" w14:textId="77777777" w:rsidR="00915B3E" w:rsidRPr="00CC2A11" w:rsidRDefault="00915B3E" w:rsidP="00915B3E">
      <w:pPr>
        <w:rPr>
          <w:sz w:val="22"/>
          <w:szCs w:val="22"/>
        </w:rPr>
      </w:pPr>
    </w:p>
    <w:p w14:paraId="3DAB1E18" w14:textId="77777777" w:rsidR="003C4C6F" w:rsidRPr="001B0618" w:rsidRDefault="00915B3E" w:rsidP="003C4C6F">
      <w:pPr>
        <w:rPr>
          <w:sz w:val="22"/>
          <w:szCs w:val="22"/>
        </w:rPr>
      </w:pPr>
      <w:r w:rsidRPr="00CC2A11">
        <w:rPr>
          <w:b/>
          <w:sz w:val="22"/>
          <w:szCs w:val="22"/>
        </w:rPr>
        <w:t>TO</w:t>
      </w:r>
      <w:r w:rsidRPr="00CC2A11">
        <w:rPr>
          <w:sz w:val="22"/>
          <w:szCs w:val="22"/>
        </w:rPr>
        <w:t>:</w:t>
      </w:r>
      <w:r w:rsidRPr="00CC2A11">
        <w:rPr>
          <w:sz w:val="22"/>
          <w:szCs w:val="22"/>
        </w:rPr>
        <w:tab/>
      </w:r>
      <w:r w:rsidRPr="00CC2A11">
        <w:rPr>
          <w:sz w:val="22"/>
          <w:szCs w:val="22"/>
        </w:rPr>
        <w:tab/>
      </w:r>
      <w:r w:rsidR="003C4C6F" w:rsidRPr="001B0618">
        <w:rPr>
          <w:sz w:val="22"/>
          <w:szCs w:val="22"/>
        </w:rPr>
        <w:t>Councilor Chair Daniel Piltch, 25 Quarry Lane</w:t>
      </w:r>
    </w:p>
    <w:p w14:paraId="68AE5363" w14:textId="77777777" w:rsidR="003C4C6F" w:rsidRPr="001B0618" w:rsidRDefault="003C4C6F" w:rsidP="003C4C6F">
      <w:pPr>
        <w:ind w:left="720" w:firstLine="720"/>
        <w:rPr>
          <w:sz w:val="22"/>
          <w:szCs w:val="22"/>
        </w:rPr>
      </w:pPr>
      <w:r w:rsidRPr="001B0618">
        <w:rPr>
          <w:sz w:val="22"/>
          <w:szCs w:val="22"/>
        </w:rPr>
        <w:t>Council Vice Chair, John Egan, 38 Curtis Road</w:t>
      </w:r>
    </w:p>
    <w:p w14:paraId="02C1E08C" w14:textId="77777777" w:rsidR="003C4C6F" w:rsidRDefault="003C4C6F" w:rsidP="003C4C6F">
      <w:pPr>
        <w:ind w:left="720" w:firstLine="720"/>
        <w:rPr>
          <w:sz w:val="22"/>
          <w:szCs w:val="22"/>
        </w:rPr>
      </w:pPr>
      <w:r>
        <w:rPr>
          <w:sz w:val="22"/>
          <w:szCs w:val="22"/>
        </w:rPr>
        <w:t>Councilor Matthew Pillsbury, 36 Todd Brook Rd</w:t>
      </w:r>
    </w:p>
    <w:p w14:paraId="62D01DB2" w14:textId="77777777" w:rsidR="003C4C6F" w:rsidRDefault="003C4C6F" w:rsidP="003C4C6F">
      <w:pPr>
        <w:ind w:left="720" w:firstLine="720"/>
        <w:rPr>
          <w:sz w:val="22"/>
          <w:szCs w:val="22"/>
        </w:rPr>
      </w:pPr>
      <w:r>
        <w:rPr>
          <w:sz w:val="22"/>
          <w:szCs w:val="22"/>
        </w:rPr>
        <w:t>Councilor Chip Lawrence, 93 Hunter Road</w:t>
      </w:r>
    </w:p>
    <w:p w14:paraId="65101067" w14:textId="77777777" w:rsidR="003C4C6F" w:rsidRDefault="003C4C6F" w:rsidP="003C4C6F">
      <w:pPr>
        <w:ind w:firstLine="1440"/>
        <w:rPr>
          <w:sz w:val="22"/>
          <w:szCs w:val="22"/>
        </w:rPr>
      </w:pPr>
      <w:r>
        <w:rPr>
          <w:sz w:val="22"/>
          <w:szCs w:val="22"/>
        </w:rPr>
        <w:t>Councilor Darrel Fournier, 3 Fournier Drive</w:t>
      </w:r>
    </w:p>
    <w:p w14:paraId="34522EFD" w14:textId="77777777" w:rsidR="003C4C6F" w:rsidRDefault="003C4C6F" w:rsidP="003C4C6F">
      <w:pPr>
        <w:pStyle w:val="Standard"/>
        <w:ind w:left="720" w:firstLine="720"/>
        <w:rPr>
          <w:sz w:val="22"/>
          <w:szCs w:val="22"/>
        </w:rPr>
      </w:pPr>
      <w:r>
        <w:rPr>
          <w:sz w:val="22"/>
          <w:szCs w:val="22"/>
        </w:rPr>
        <w:t>Councilor Jake Daniele, 264 Pownal Road</w:t>
      </w:r>
    </w:p>
    <w:p w14:paraId="4FE16525" w14:textId="77777777" w:rsidR="003C4C6F" w:rsidRDefault="003C4C6F" w:rsidP="003C4C6F">
      <w:pPr>
        <w:pStyle w:val="Standard"/>
        <w:rPr>
          <w:sz w:val="22"/>
          <w:szCs w:val="22"/>
        </w:rPr>
      </w:pPr>
      <w:r>
        <w:rPr>
          <w:sz w:val="22"/>
          <w:szCs w:val="22"/>
        </w:rPr>
        <w:tab/>
      </w:r>
      <w:r>
        <w:rPr>
          <w:sz w:val="22"/>
          <w:szCs w:val="22"/>
        </w:rPr>
        <w:tab/>
        <w:t>Councilor Edward Bradley, 242 Flying Point Road</w:t>
      </w:r>
    </w:p>
    <w:p w14:paraId="14F20FFD" w14:textId="77777777" w:rsidR="00915B3E" w:rsidRPr="00CC2A11" w:rsidRDefault="00915B3E" w:rsidP="003C4C6F">
      <w:pPr>
        <w:rPr>
          <w:sz w:val="22"/>
          <w:szCs w:val="22"/>
        </w:rPr>
      </w:pPr>
    </w:p>
    <w:p w14:paraId="255C24B2" w14:textId="77777777" w:rsidR="00915B3E" w:rsidRPr="00CC2A11" w:rsidRDefault="00915B3E" w:rsidP="00915B3E">
      <w:pPr>
        <w:jc w:val="both"/>
        <w:rPr>
          <w:sz w:val="22"/>
          <w:szCs w:val="22"/>
        </w:rPr>
      </w:pPr>
      <w:r w:rsidRPr="00CC2A11">
        <w:rPr>
          <w:sz w:val="22"/>
          <w:szCs w:val="22"/>
        </w:rPr>
        <w:tab/>
      </w:r>
    </w:p>
    <w:p w14:paraId="5AF87497"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089D99FA" w14:textId="77777777" w:rsidR="00915B3E" w:rsidRPr="00CC2A11" w:rsidRDefault="00915B3E" w:rsidP="00915B3E">
      <w:pPr>
        <w:jc w:val="both"/>
        <w:rPr>
          <w:sz w:val="22"/>
          <w:szCs w:val="22"/>
        </w:rPr>
      </w:pPr>
    </w:p>
    <w:p w14:paraId="2128CC7C" w14:textId="77777777" w:rsidR="00915B3E" w:rsidRPr="00CC2A11" w:rsidRDefault="00915B3E" w:rsidP="00915B3E">
      <w:pPr>
        <w:jc w:val="both"/>
        <w:rPr>
          <w:sz w:val="22"/>
          <w:szCs w:val="22"/>
        </w:rPr>
      </w:pPr>
    </w:p>
    <w:p w14:paraId="35398185" w14:textId="73B5E4AB" w:rsidR="00F967C3"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5F76C0">
        <w:rPr>
          <w:sz w:val="22"/>
          <w:szCs w:val="22"/>
        </w:rPr>
        <w:t>1</w:t>
      </w:r>
      <w:r w:rsidR="00687E49">
        <w:rPr>
          <w:sz w:val="22"/>
          <w:szCs w:val="22"/>
        </w:rPr>
        <w:t>2</w:t>
      </w:r>
      <w:r w:rsidR="00392485">
        <w:rPr>
          <w:sz w:val="22"/>
          <w:szCs w:val="22"/>
        </w:rPr>
        <w:t>-23</w:t>
      </w:r>
      <w:r w:rsidRPr="00CC2A11">
        <w:rPr>
          <w:sz w:val="22"/>
          <w:szCs w:val="22"/>
        </w:rPr>
        <w:t xml:space="preserve"> held on </w:t>
      </w:r>
    </w:p>
    <w:p w14:paraId="7A2AA84D" w14:textId="1C6E9656" w:rsidR="00915B3E" w:rsidRPr="00CC2A11" w:rsidRDefault="003C71D6" w:rsidP="00915B3E">
      <w:pPr>
        <w:jc w:val="both"/>
        <w:rPr>
          <w:sz w:val="22"/>
          <w:szCs w:val="22"/>
        </w:rPr>
      </w:pPr>
      <w:r>
        <w:rPr>
          <w:sz w:val="22"/>
          <w:szCs w:val="22"/>
        </w:rPr>
        <w:t xml:space="preserve">June </w:t>
      </w:r>
      <w:r w:rsidR="005F76C0">
        <w:rPr>
          <w:sz w:val="22"/>
          <w:szCs w:val="22"/>
        </w:rPr>
        <w:t>6</w:t>
      </w:r>
      <w:r w:rsidR="001B7EE2">
        <w:rPr>
          <w:sz w:val="22"/>
          <w:szCs w:val="22"/>
        </w:rPr>
        <w:t>, 202</w:t>
      </w:r>
      <w:r w:rsidR="00392485">
        <w:rPr>
          <w:sz w:val="22"/>
          <w:szCs w:val="22"/>
        </w:rPr>
        <w:t>3</w:t>
      </w:r>
      <w:r w:rsidR="00915B3E" w:rsidRPr="00CC2A11">
        <w:rPr>
          <w:sz w:val="22"/>
          <w:szCs w:val="22"/>
        </w:rPr>
        <w:t xml:space="preserve"> and to accept the minutes as </w:t>
      </w:r>
      <w:r w:rsidR="00E7522E">
        <w:rPr>
          <w:sz w:val="22"/>
          <w:szCs w:val="22"/>
        </w:rPr>
        <w:t>printed.</w:t>
      </w:r>
    </w:p>
    <w:p w14:paraId="51877BC5" w14:textId="77777777" w:rsidR="00915B3E" w:rsidRPr="00CC2A11" w:rsidRDefault="00915B3E" w:rsidP="00915B3E">
      <w:pPr>
        <w:jc w:val="both"/>
        <w:rPr>
          <w:sz w:val="22"/>
          <w:szCs w:val="22"/>
        </w:rPr>
      </w:pPr>
    </w:p>
    <w:p w14:paraId="55A420B0" w14:textId="77777777" w:rsidR="00915B3E" w:rsidRPr="00CC2A11" w:rsidRDefault="00915B3E" w:rsidP="00915B3E">
      <w:pPr>
        <w:jc w:val="both"/>
        <w:rPr>
          <w:sz w:val="22"/>
          <w:szCs w:val="22"/>
        </w:rPr>
      </w:pPr>
    </w:p>
    <w:p w14:paraId="1486DDE7" w14:textId="77777777" w:rsidR="00915B3E" w:rsidRPr="00CC2A11"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14FB91DB" w14:textId="77777777" w:rsidR="00915B3E" w:rsidRPr="00CC2A11" w:rsidRDefault="00915B3E" w:rsidP="00915B3E">
      <w:pPr>
        <w:rPr>
          <w:sz w:val="22"/>
          <w:szCs w:val="22"/>
        </w:rPr>
      </w:pPr>
      <w:r w:rsidRPr="00CC2A11">
        <w:rPr>
          <w:sz w:val="22"/>
          <w:szCs w:val="22"/>
        </w:rPr>
        <w:t xml:space="preserve">       </w:t>
      </w:r>
    </w:p>
    <w:p w14:paraId="1217351C" w14:textId="77777777" w:rsidR="00915B3E" w:rsidRPr="00CC2A11" w:rsidRDefault="00915B3E" w:rsidP="00915B3E">
      <w:pPr>
        <w:rPr>
          <w:sz w:val="22"/>
          <w:szCs w:val="22"/>
        </w:rPr>
      </w:pPr>
      <w:r w:rsidRPr="00CC2A11">
        <w:rPr>
          <w:sz w:val="22"/>
          <w:szCs w:val="22"/>
        </w:rPr>
        <w:tab/>
        <w:t xml:space="preserve">        </w:t>
      </w:r>
    </w:p>
    <w:p w14:paraId="1F5D2FA4" w14:textId="77777777" w:rsidR="00915B3E" w:rsidRPr="00CC2A11"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54F97075" w14:textId="77777777" w:rsidR="00915B3E" w:rsidRPr="00CC2A11" w:rsidRDefault="00915B3E" w:rsidP="00915B3E">
      <w:pPr>
        <w:rPr>
          <w:sz w:val="22"/>
          <w:szCs w:val="22"/>
        </w:rPr>
      </w:pPr>
    </w:p>
    <w:p w14:paraId="005C1618" w14:textId="77777777" w:rsidR="00915B3E" w:rsidRPr="00CC2A11" w:rsidRDefault="00915B3E" w:rsidP="00915B3E">
      <w:pPr>
        <w:rPr>
          <w:sz w:val="22"/>
          <w:szCs w:val="22"/>
        </w:rPr>
      </w:pPr>
    </w:p>
    <w:p w14:paraId="67C8452C" w14:textId="77777777" w:rsidR="00915B3E" w:rsidRPr="00CC2A11"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09129A82" w14:textId="77777777" w:rsidR="00915B3E" w:rsidRPr="00CC2A11" w:rsidRDefault="00915B3E" w:rsidP="00915B3E">
      <w:pPr>
        <w:rPr>
          <w:sz w:val="22"/>
          <w:szCs w:val="22"/>
        </w:rPr>
      </w:pPr>
    </w:p>
    <w:p w14:paraId="29BE0FD8" w14:textId="77777777" w:rsidR="00915B3E" w:rsidRPr="00CC2A11" w:rsidRDefault="00915B3E" w:rsidP="00915B3E">
      <w:pPr>
        <w:rPr>
          <w:sz w:val="22"/>
          <w:szCs w:val="22"/>
        </w:rPr>
      </w:pPr>
    </w:p>
    <w:p w14:paraId="7B72A828"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78AA0CCD" w14:textId="77777777"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2EBA017F" w14:textId="77777777" w:rsidR="00915B3E" w:rsidRPr="00CC2A11" w:rsidRDefault="00915B3E" w:rsidP="00915B3E">
      <w:pPr>
        <w:rPr>
          <w:sz w:val="22"/>
          <w:szCs w:val="22"/>
        </w:rPr>
      </w:pPr>
    </w:p>
    <w:p w14:paraId="30D823B4"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xml:space="preserve">:  To </w:t>
      </w:r>
      <w:proofErr w:type="gramStart"/>
      <w:r w:rsidRPr="00CC2A11">
        <w:rPr>
          <w:sz w:val="22"/>
          <w:szCs w:val="22"/>
        </w:rPr>
        <w:t>take action</w:t>
      </w:r>
      <w:proofErr w:type="gramEnd"/>
      <w:r w:rsidRPr="00CC2A11">
        <w:rPr>
          <w:sz w:val="22"/>
          <w:szCs w:val="22"/>
        </w:rPr>
        <w:t xml:space="preserve"> on the following items of business as read by the Council Chairperson:</w:t>
      </w:r>
    </w:p>
    <w:p w14:paraId="6EDE7D90"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688400F6" w14:textId="7E65D9AD" w:rsidR="00915B3E" w:rsidRPr="00CC2A11" w:rsidRDefault="00915B3E" w:rsidP="00915B3E">
      <w:pPr>
        <w:rPr>
          <w:sz w:val="22"/>
          <w:szCs w:val="22"/>
        </w:rPr>
      </w:pPr>
      <w:r w:rsidRPr="00CC2A11">
        <w:rPr>
          <w:sz w:val="22"/>
          <w:szCs w:val="22"/>
        </w:rPr>
        <w:t>ITEM #</w:t>
      </w:r>
      <w:r>
        <w:rPr>
          <w:sz w:val="22"/>
          <w:szCs w:val="22"/>
        </w:rPr>
        <w:t xml:space="preserve"> </w:t>
      </w:r>
      <w:r w:rsidR="00A34B49">
        <w:rPr>
          <w:sz w:val="22"/>
          <w:szCs w:val="22"/>
        </w:rPr>
        <w:t>119</w:t>
      </w:r>
      <w:r w:rsidR="004A7A69">
        <w:rPr>
          <w:sz w:val="22"/>
          <w:szCs w:val="22"/>
        </w:rPr>
        <w:t>-2</w:t>
      </w:r>
      <w:r w:rsidR="001B3B39">
        <w:rPr>
          <w:sz w:val="22"/>
          <w:szCs w:val="22"/>
        </w:rPr>
        <w:t>3</w:t>
      </w:r>
      <w:r w:rsidRPr="00CC2A11">
        <w:rPr>
          <w:sz w:val="22"/>
          <w:szCs w:val="22"/>
        </w:rPr>
        <w:tab/>
      </w:r>
      <w:r w:rsidRPr="00CC2A11">
        <w:rPr>
          <w:sz w:val="22"/>
          <w:szCs w:val="22"/>
        </w:rPr>
        <w:tab/>
        <w:t xml:space="preserve">To consider action relative to adopting the </w:t>
      </w:r>
      <w:r w:rsidR="005F76C0">
        <w:rPr>
          <w:sz w:val="22"/>
          <w:szCs w:val="22"/>
        </w:rPr>
        <w:t xml:space="preserve">June </w:t>
      </w:r>
      <w:r w:rsidR="003C71D6">
        <w:rPr>
          <w:sz w:val="22"/>
          <w:szCs w:val="22"/>
        </w:rPr>
        <w:t>20</w:t>
      </w:r>
      <w:r w:rsidR="00A415F3">
        <w:rPr>
          <w:sz w:val="22"/>
          <w:szCs w:val="22"/>
        </w:rPr>
        <w:t>, 202</w:t>
      </w:r>
      <w:r w:rsidR="001B3B39">
        <w:rPr>
          <w:sz w:val="22"/>
          <w:szCs w:val="22"/>
        </w:rPr>
        <w:t>3</w:t>
      </w:r>
      <w:r w:rsidRPr="00CC2A11">
        <w:rPr>
          <w:sz w:val="22"/>
          <w:szCs w:val="22"/>
        </w:rPr>
        <w:t xml:space="preserve"> Consent Agenda.</w:t>
      </w:r>
    </w:p>
    <w:p w14:paraId="2B25BCC1" w14:textId="77777777" w:rsidR="00915B3E" w:rsidRPr="00CC2A11" w:rsidRDefault="00915B3E" w:rsidP="00915B3E">
      <w:pPr>
        <w:ind w:left="2160" w:hanging="2160"/>
        <w:rPr>
          <w:sz w:val="22"/>
          <w:szCs w:val="22"/>
        </w:rPr>
      </w:pPr>
    </w:p>
    <w:p w14:paraId="61C6F45B" w14:textId="1914F3E3" w:rsidR="00915B3E" w:rsidRPr="00CC2A11" w:rsidRDefault="00915B3E" w:rsidP="00915B3E">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5F76C0">
        <w:rPr>
          <w:sz w:val="22"/>
          <w:szCs w:val="22"/>
        </w:rPr>
        <w:t xml:space="preserve">June </w:t>
      </w:r>
      <w:r w:rsidR="003C71D6">
        <w:rPr>
          <w:sz w:val="22"/>
          <w:szCs w:val="22"/>
        </w:rPr>
        <w:t>20</w:t>
      </w:r>
      <w:r w:rsidR="00A415F3">
        <w:rPr>
          <w:sz w:val="22"/>
          <w:szCs w:val="22"/>
        </w:rPr>
        <w:t>, 202</w:t>
      </w:r>
      <w:r w:rsidR="001B3B39">
        <w:rPr>
          <w:sz w:val="22"/>
          <w:szCs w:val="22"/>
        </w:rPr>
        <w:t>3</w:t>
      </w:r>
      <w:r w:rsidRPr="00CC2A11">
        <w:rPr>
          <w:sz w:val="22"/>
          <w:szCs w:val="22"/>
        </w:rPr>
        <w:t xml:space="preserve"> Consent Agenda be adopted.</w:t>
      </w:r>
    </w:p>
    <w:p w14:paraId="28992266" w14:textId="77777777" w:rsidR="00915B3E" w:rsidRPr="00CC2A11" w:rsidRDefault="00915B3E" w:rsidP="00915B3E">
      <w:pPr>
        <w:ind w:left="2160" w:hanging="2160"/>
        <w:rPr>
          <w:sz w:val="22"/>
          <w:szCs w:val="22"/>
        </w:rPr>
      </w:pPr>
    </w:p>
    <w:p w14:paraId="15C966A5" w14:textId="77777777" w:rsidR="00915B3E" w:rsidRDefault="00915B3E" w:rsidP="00915B3E">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2BEA297B" w14:textId="77777777" w:rsidR="00CA12D1" w:rsidRDefault="00CA12D1" w:rsidP="00B51BC7">
      <w:pPr>
        <w:ind w:left="2160"/>
        <w:rPr>
          <w:sz w:val="22"/>
          <w:szCs w:val="22"/>
        </w:rPr>
        <w:sectPr w:rsidR="00CA12D1" w:rsidSect="00255A8F">
          <w:headerReference w:type="default" r:id="rId8"/>
          <w:footerReference w:type="first" r:id="rId9"/>
          <w:pgSz w:w="12240" w:h="15840"/>
          <w:pgMar w:top="1440" w:right="1440" w:bottom="1440" w:left="1440" w:header="720" w:footer="720" w:gutter="0"/>
          <w:cols w:space="720"/>
          <w:titlePg/>
          <w:docGrid w:linePitch="360"/>
        </w:sectPr>
      </w:pPr>
    </w:p>
    <w:p w14:paraId="6A0F0BE8" w14:textId="200454BF" w:rsidR="005445D9" w:rsidRDefault="005445D9" w:rsidP="00CA12D1">
      <w:pPr>
        <w:ind w:left="2160" w:hanging="2160"/>
        <w:rPr>
          <w:sz w:val="22"/>
          <w:szCs w:val="22"/>
        </w:rPr>
      </w:pPr>
    </w:p>
    <w:p w14:paraId="6133F1FD" w14:textId="5BBA21C9" w:rsidR="006E0223" w:rsidRPr="008D0D66" w:rsidRDefault="008D0D66" w:rsidP="00CA12D1">
      <w:pPr>
        <w:ind w:left="2160" w:hanging="21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D2E5DF4" w14:textId="77777777" w:rsidR="006E0223" w:rsidRDefault="006E0223" w:rsidP="00CA12D1">
      <w:pPr>
        <w:ind w:left="2160" w:hanging="2160"/>
        <w:rPr>
          <w:sz w:val="22"/>
          <w:szCs w:val="22"/>
        </w:rPr>
      </w:pPr>
    </w:p>
    <w:p w14:paraId="766901A4" w14:textId="6D6EE6D2" w:rsidR="00CA12D1" w:rsidRDefault="008A0A39" w:rsidP="00CA12D1">
      <w:pPr>
        <w:ind w:left="2160" w:hanging="2160"/>
        <w:rPr>
          <w:sz w:val="22"/>
          <w:szCs w:val="22"/>
        </w:rPr>
      </w:pPr>
      <w:r>
        <w:rPr>
          <w:sz w:val="22"/>
          <w:szCs w:val="22"/>
        </w:rPr>
        <w:t xml:space="preserve">  </w:t>
      </w:r>
      <w:r w:rsidR="00CA12D1">
        <w:rPr>
          <w:sz w:val="22"/>
          <w:szCs w:val="22"/>
        </w:rPr>
        <w:t xml:space="preserve">ITEM # </w:t>
      </w:r>
      <w:r w:rsidR="00A34B49">
        <w:rPr>
          <w:sz w:val="22"/>
          <w:szCs w:val="22"/>
        </w:rPr>
        <w:t>120</w:t>
      </w:r>
      <w:r w:rsidR="00CA12D1">
        <w:rPr>
          <w:sz w:val="22"/>
          <w:szCs w:val="22"/>
        </w:rPr>
        <w:t>-23</w:t>
      </w:r>
      <w:r w:rsidR="00CA12D1">
        <w:rPr>
          <w:sz w:val="22"/>
          <w:szCs w:val="22"/>
        </w:rPr>
        <w:tab/>
        <w:t>To consider action relative to amending the Town Council schedule to add August 15</w:t>
      </w:r>
      <w:r w:rsidR="00CA12D1" w:rsidRPr="00F626F5">
        <w:rPr>
          <w:sz w:val="22"/>
          <w:szCs w:val="22"/>
          <w:vertAlign w:val="superscript"/>
        </w:rPr>
        <w:t>th</w:t>
      </w:r>
      <w:r w:rsidR="00CA12D1">
        <w:rPr>
          <w:sz w:val="22"/>
          <w:szCs w:val="22"/>
        </w:rPr>
        <w:t xml:space="preserve">, 2023 as the </w:t>
      </w:r>
      <w:proofErr w:type="spellStart"/>
      <w:r w:rsidR="00CA12D1">
        <w:rPr>
          <w:sz w:val="22"/>
          <w:szCs w:val="22"/>
        </w:rPr>
        <w:t>Bustins</w:t>
      </w:r>
      <w:proofErr w:type="spellEnd"/>
      <w:r w:rsidR="00CA12D1">
        <w:rPr>
          <w:sz w:val="22"/>
          <w:szCs w:val="22"/>
        </w:rPr>
        <w:t xml:space="preserve"> Island Annual Meeting.</w:t>
      </w:r>
    </w:p>
    <w:p w14:paraId="66995778" w14:textId="31D0F97B" w:rsidR="005445D9" w:rsidRDefault="005445D9" w:rsidP="00CA12D1">
      <w:pPr>
        <w:rPr>
          <w:sz w:val="22"/>
          <w:szCs w:val="22"/>
        </w:rPr>
      </w:pPr>
    </w:p>
    <w:p w14:paraId="091BBAEE" w14:textId="77777777" w:rsidR="008D0D66" w:rsidRDefault="00CA12D1" w:rsidP="008D0D66">
      <w:pPr>
        <w:ind w:left="2160"/>
        <w:rPr>
          <w:sz w:val="22"/>
          <w:szCs w:val="22"/>
        </w:rPr>
      </w:pPr>
      <w:r w:rsidRPr="00CC2A11">
        <w:rPr>
          <w:b/>
          <w:sz w:val="22"/>
          <w:szCs w:val="22"/>
          <w:u w:val="single"/>
        </w:rPr>
        <w:t>BE IT ORDERED</w:t>
      </w:r>
      <w:r w:rsidRPr="00CC2A11">
        <w:rPr>
          <w:sz w:val="22"/>
          <w:szCs w:val="22"/>
        </w:rPr>
        <w:t>:  That</w:t>
      </w:r>
      <w:r>
        <w:rPr>
          <w:sz w:val="22"/>
          <w:szCs w:val="22"/>
        </w:rPr>
        <w:t xml:space="preserve"> the Town Council schedule be amended to add August 1</w:t>
      </w:r>
      <w:r w:rsidR="00DA3E76">
        <w:rPr>
          <w:sz w:val="22"/>
          <w:szCs w:val="22"/>
        </w:rPr>
        <w:t>5</w:t>
      </w:r>
      <w:r w:rsidR="00DA3E76" w:rsidRPr="00DA3E76">
        <w:rPr>
          <w:sz w:val="22"/>
          <w:szCs w:val="22"/>
          <w:vertAlign w:val="superscript"/>
        </w:rPr>
        <w:t>TH</w:t>
      </w:r>
      <w:r>
        <w:rPr>
          <w:sz w:val="22"/>
          <w:szCs w:val="22"/>
        </w:rPr>
        <w:t xml:space="preserve">, 2023 as the </w:t>
      </w:r>
      <w:proofErr w:type="spellStart"/>
      <w:r>
        <w:rPr>
          <w:sz w:val="22"/>
          <w:szCs w:val="22"/>
        </w:rPr>
        <w:t>Bustins</w:t>
      </w:r>
      <w:proofErr w:type="spellEnd"/>
      <w:r>
        <w:rPr>
          <w:sz w:val="22"/>
          <w:szCs w:val="22"/>
        </w:rPr>
        <w:t xml:space="preserve"> Island Annual Meeting.</w:t>
      </w:r>
    </w:p>
    <w:p w14:paraId="1198B9FB" w14:textId="77777777" w:rsidR="008D0D66" w:rsidRDefault="008D0D66" w:rsidP="008D0D66">
      <w:pPr>
        <w:ind w:left="2160"/>
        <w:rPr>
          <w:sz w:val="22"/>
          <w:szCs w:val="22"/>
        </w:rPr>
      </w:pPr>
    </w:p>
    <w:p w14:paraId="0B504ABC" w14:textId="7E7C2C4F" w:rsidR="00E40152" w:rsidRPr="00E40152" w:rsidRDefault="00E40152" w:rsidP="008D0D66">
      <w:pPr>
        <w:ind w:left="2160"/>
        <w:rPr>
          <w:sz w:val="22"/>
          <w:szCs w:val="22"/>
        </w:rPr>
        <w:sectPr w:rsidR="00E40152" w:rsidRPr="00E40152" w:rsidSect="00CA12D1">
          <w:headerReference w:type="default" r:id="rId10"/>
          <w:footerReference w:type="first" r:id="rId11"/>
          <w:type w:val="continuous"/>
          <w:pgSz w:w="12240" w:h="15840"/>
          <w:pgMar w:top="1440" w:right="1440" w:bottom="1440" w:left="1440" w:header="720" w:footer="720" w:gutter="0"/>
          <w:cols w:space="720"/>
          <w:titlePg/>
          <w:docGrid w:linePitch="360"/>
        </w:sectPr>
      </w:pPr>
      <w:r w:rsidRPr="00E40152">
        <w:rPr>
          <w:sz w:val="22"/>
          <w:szCs w:val="22"/>
        </w:rPr>
        <w:t xml:space="preserve">(Town Manager, Caroline </w:t>
      </w:r>
      <w:proofErr w:type="gramStart"/>
      <w:r w:rsidRPr="00E40152">
        <w:rPr>
          <w:sz w:val="22"/>
          <w:szCs w:val="22"/>
        </w:rPr>
        <w:t>Pelletier)(</w:t>
      </w:r>
      <w:proofErr w:type="gramEnd"/>
      <w:r w:rsidRPr="00E40152">
        <w:rPr>
          <w:sz w:val="22"/>
          <w:szCs w:val="22"/>
        </w:rPr>
        <w:t>10 minutes)</w:t>
      </w:r>
    </w:p>
    <w:p w14:paraId="18753902" w14:textId="2E6C9DAD" w:rsidR="00D84C90" w:rsidRDefault="00A34B49" w:rsidP="008D0D66">
      <w:pPr>
        <w:ind w:left="720"/>
        <w:rPr>
          <w:b/>
          <w:sz w:val="22"/>
          <w:szCs w:val="22"/>
          <w:u w:val="single"/>
        </w:rPr>
      </w:pPr>
      <w:r>
        <w:rPr>
          <w:b/>
          <w:sz w:val="22"/>
          <w:szCs w:val="22"/>
          <w:u w:val="single"/>
        </w:rPr>
        <w:t>________________________________________________________________________________</w:t>
      </w:r>
    </w:p>
    <w:p w14:paraId="68D0456F" w14:textId="48B91032" w:rsidR="008478A9" w:rsidRDefault="00BD021B" w:rsidP="007667D0">
      <w:pPr>
        <w:rPr>
          <w:sz w:val="22"/>
          <w:szCs w:val="22"/>
        </w:rPr>
      </w:pPr>
      <w:r>
        <w:rPr>
          <w:sz w:val="22"/>
          <w:szCs w:val="22"/>
        </w:rPr>
        <w:tab/>
      </w:r>
      <w:r>
        <w:rPr>
          <w:sz w:val="22"/>
          <w:szCs w:val="22"/>
        </w:rPr>
        <w:tab/>
      </w:r>
    </w:p>
    <w:p w14:paraId="7EAF38C9" w14:textId="6D521B55" w:rsidR="00BD021B" w:rsidRPr="00BD021B" w:rsidRDefault="00BD021B" w:rsidP="007667D0">
      <w:pPr>
        <w:rPr>
          <w:i/>
          <w:sz w:val="22"/>
          <w:szCs w:val="22"/>
        </w:rPr>
      </w:pPr>
      <w:r>
        <w:rPr>
          <w:sz w:val="22"/>
          <w:szCs w:val="22"/>
        </w:rPr>
        <w:tab/>
      </w:r>
      <w:r w:rsidRPr="00BD021B">
        <w:rPr>
          <w:i/>
          <w:sz w:val="22"/>
          <w:szCs w:val="22"/>
        </w:rPr>
        <w:t>Note:  For item 121-23 through item 124-23 the Public Hearing was held on June 6, 2023.</w:t>
      </w:r>
    </w:p>
    <w:p w14:paraId="793F5A50" w14:textId="77777777" w:rsidR="00BD021B" w:rsidRPr="00BD021B" w:rsidRDefault="00BD021B" w:rsidP="007667D0">
      <w:pPr>
        <w:rPr>
          <w:i/>
          <w:sz w:val="22"/>
          <w:szCs w:val="22"/>
        </w:rPr>
      </w:pPr>
    </w:p>
    <w:tbl>
      <w:tblPr>
        <w:tblW w:w="8850" w:type="dxa"/>
        <w:tblInd w:w="1140" w:type="dxa"/>
        <w:tblLayout w:type="fixed"/>
        <w:tblCellMar>
          <w:left w:w="0" w:type="dxa"/>
          <w:right w:w="0" w:type="dxa"/>
        </w:tblCellMar>
        <w:tblLook w:val="01E0" w:firstRow="1" w:lastRow="1" w:firstColumn="1" w:lastColumn="1" w:noHBand="0" w:noVBand="0"/>
      </w:tblPr>
      <w:tblGrid>
        <w:gridCol w:w="857"/>
        <w:gridCol w:w="7993"/>
      </w:tblGrid>
      <w:tr w:rsidR="00D1419F" w14:paraId="5FE0F223" w14:textId="77777777" w:rsidTr="00D25E0A">
        <w:trPr>
          <w:trHeight w:val="232"/>
        </w:trPr>
        <w:tc>
          <w:tcPr>
            <w:tcW w:w="8850" w:type="dxa"/>
            <w:gridSpan w:val="2"/>
          </w:tcPr>
          <w:p w14:paraId="28EB246B" w14:textId="62C4D396" w:rsidR="00D1419F" w:rsidRPr="005445D9" w:rsidRDefault="008A0A39" w:rsidP="00D25E0A">
            <w:pPr>
              <w:pStyle w:val="TableParagraph"/>
              <w:spacing w:line="185" w:lineRule="exact"/>
              <w:ind w:left="2100" w:right="-90" w:hanging="2220"/>
            </w:pPr>
            <w:bookmarkStart w:id="0" w:name="WS_for_Approp_Ord"/>
            <w:bookmarkEnd w:id="0"/>
            <w:r>
              <w:t xml:space="preserve"> </w:t>
            </w:r>
            <w:r w:rsidR="005445D9" w:rsidRPr="005445D9">
              <w:t>I</w:t>
            </w:r>
            <w:r w:rsidR="00220666">
              <w:t xml:space="preserve"> I</w:t>
            </w:r>
            <w:r w:rsidR="005445D9" w:rsidRPr="005445D9">
              <w:t>TEM #</w:t>
            </w:r>
            <w:r w:rsidR="00997F4C">
              <w:t xml:space="preserve"> </w:t>
            </w:r>
            <w:r w:rsidR="005445D9" w:rsidRPr="005445D9">
              <w:t>12</w:t>
            </w:r>
            <w:r>
              <w:t>1</w:t>
            </w:r>
            <w:r w:rsidR="005445D9" w:rsidRPr="005445D9">
              <w:t>-23</w:t>
            </w:r>
            <w:r w:rsidR="005445D9">
              <w:t xml:space="preserve">       </w:t>
            </w:r>
            <w:r>
              <w:t xml:space="preserve">   </w:t>
            </w:r>
            <w:r w:rsidR="005445D9">
              <w:t xml:space="preserve">  </w:t>
            </w:r>
            <w:r w:rsidR="00D1419F" w:rsidRPr="005445D9">
              <w:t>To consider action relative to the acceptance of State Funds for</w:t>
            </w:r>
            <w:r w:rsidR="00EC0657">
              <w:t xml:space="preserve"> </w:t>
            </w:r>
            <w:r w:rsidR="00D1419F" w:rsidRPr="005445D9">
              <w:t>fiscal year</w:t>
            </w:r>
            <w:r w:rsidR="00D25E0A">
              <w:t xml:space="preserve"> </w:t>
            </w:r>
            <w:r w:rsidR="00D1419F" w:rsidRPr="005445D9">
              <w:t>2024.</w:t>
            </w:r>
          </w:p>
        </w:tc>
      </w:tr>
      <w:tr w:rsidR="005445D9" w14:paraId="61864AFA" w14:textId="77777777" w:rsidTr="00D25E0A">
        <w:trPr>
          <w:trHeight w:val="232"/>
        </w:trPr>
        <w:tc>
          <w:tcPr>
            <w:tcW w:w="8850" w:type="dxa"/>
            <w:gridSpan w:val="2"/>
          </w:tcPr>
          <w:p w14:paraId="0E4E00ED" w14:textId="77F75293" w:rsidR="005445D9" w:rsidRPr="005445D9" w:rsidRDefault="005445D9" w:rsidP="005445D9">
            <w:pPr>
              <w:pStyle w:val="TableParagraph"/>
              <w:spacing w:line="185" w:lineRule="exact"/>
              <w:ind w:left="2130" w:hanging="2097"/>
            </w:pPr>
            <w:r>
              <w:t xml:space="preserve"> </w:t>
            </w:r>
          </w:p>
        </w:tc>
      </w:tr>
      <w:tr w:rsidR="00D1419F" w14:paraId="0C9D6472" w14:textId="77777777" w:rsidTr="00D25E0A">
        <w:trPr>
          <w:trHeight w:val="301"/>
        </w:trPr>
        <w:tc>
          <w:tcPr>
            <w:tcW w:w="8850" w:type="dxa"/>
            <w:gridSpan w:val="2"/>
          </w:tcPr>
          <w:p w14:paraId="53B61DAD" w14:textId="1CF919EC" w:rsidR="00D944D5" w:rsidRPr="005445D9" w:rsidRDefault="00D25E0A" w:rsidP="00D25E0A">
            <w:pPr>
              <w:pStyle w:val="TableParagraph"/>
              <w:spacing w:before="41"/>
              <w:ind w:left="2010" w:hanging="2010"/>
            </w:pPr>
            <w:r>
              <w:t xml:space="preserve">                                    </w:t>
            </w:r>
            <w:r w:rsidR="00D1419F" w:rsidRPr="005445D9">
              <w:rPr>
                <w:b/>
                <w:u w:val="single"/>
              </w:rPr>
              <w:t>BE IT ORDERED</w:t>
            </w:r>
            <w:r w:rsidR="00D1419F" w:rsidRPr="005445D9">
              <w:t>: That the following categories for State Funds be accepted for fiscal year 2024.</w:t>
            </w:r>
          </w:p>
        </w:tc>
      </w:tr>
      <w:tr w:rsidR="00D944D5" w14:paraId="695D1FAB" w14:textId="77777777" w:rsidTr="00D25E0A">
        <w:trPr>
          <w:trHeight w:val="80"/>
        </w:trPr>
        <w:tc>
          <w:tcPr>
            <w:tcW w:w="8850" w:type="dxa"/>
            <w:gridSpan w:val="2"/>
          </w:tcPr>
          <w:p w14:paraId="704D87BC" w14:textId="77777777" w:rsidR="00D944D5" w:rsidRPr="005445D9" w:rsidRDefault="00D944D5" w:rsidP="00D944D5">
            <w:pPr>
              <w:pStyle w:val="TableParagraph"/>
              <w:spacing w:before="41"/>
              <w:rPr>
                <w:b/>
                <w:u w:val="single"/>
              </w:rPr>
            </w:pPr>
          </w:p>
        </w:tc>
      </w:tr>
      <w:tr w:rsidR="00D944D5" w14:paraId="301DAEB6" w14:textId="77777777" w:rsidTr="00D25E0A">
        <w:trPr>
          <w:trHeight w:val="80"/>
        </w:trPr>
        <w:tc>
          <w:tcPr>
            <w:tcW w:w="8850" w:type="dxa"/>
            <w:gridSpan w:val="2"/>
          </w:tcPr>
          <w:p w14:paraId="1E2FF02D" w14:textId="77777777" w:rsidR="00D944D5" w:rsidRPr="005445D9" w:rsidRDefault="00D944D5" w:rsidP="00D944D5">
            <w:pPr>
              <w:pStyle w:val="TableParagraph"/>
              <w:spacing w:before="41"/>
              <w:rPr>
                <w:b/>
                <w:u w:val="single"/>
              </w:rPr>
            </w:pPr>
          </w:p>
        </w:tc>
      </w:tr>
      <w:tr w:rsidR="00D1419F" w14:paraId="7B241233" w14:textId="77777777" w:rsidTr="00D25E0A">
        <w:trPr>
          <w:trHeight w:val="241"/>
        </w:trPr>
        <w:tc>
          <w:tcPr>
            <w:tcW w:w="857" w:type="dxa"/>
          </w:tcPr>
          <w:p w14:paraId="0D2320CA" w14:textId="34305F6C" w:rsidR="00D1419F" w:rsidRPr="005445D9" w:rsidRDefault="00D944D5" w:rsidP="00D944D5">
            <w:pPr>
              <w:pStyle w:val="TableParagraph"/>
              <w:spacing w:line="215" w:lineRule="exact"/>
              <w:ind w:right="32"/>
            </w:pPr>
            <w:r>
              <w:rPr>
                <w:w w:val="101"/>
              </w:rPr>
              <w:t xml:space="preserve">            </w:t>
            </w:r>
            <w:r w:rsidR="00D1419F" w:rsidRPr="005445D9">
              <w:rPr>
                <w:w w:val="101"/>
              </w:rPr>
              <w:t>1</w:t>
            </w:r>
          </w:p>
        </w:tc>
        <w:tc>
          <w:tcPr>
            <w:tcW w:w="7993" w:type="dxa"/>
          </w:tcPr>
          <w:p w14:paraId="17ADA1C7" w14:textId="77777777" w:rsidR="00D1419F" w:rsidRPr="005445D9" w:rsidRDefault="00D1419F" w:rsidP="00F348E2">
            <w:pPr>
              <w:pStyle w:val="TableParagraph"/>
              <w:spacing w:line="215" w:lineRule="exact"/>
              <w:ind w:left="33"/>
            </w:pPr>
            <w:r w:rsidRPr="005445D9">
              <w:t>Municipal Revenue Sharing</w:t>
            </w:r>
          </w:p>
        </w:tc>
      </w:tr>
      <w:tr w:rsidR="00D1419F" w14:paraId="0BD2BB39" w14:textId="77777777" w:rsidTr="00D25E0A">
        <w:trPr>
          <w:trHeight w:val="240"/>
        </w:trPr>
        <w:tc>
          <w:tcPr>
            <w:tcW w:w="857" w:type="dxa"/>
          </w:tcPr>
          <w:p w14:paraId="31DB3699" w14:textId="77777777" w:rsidR="00D1419F" w:rsidRPr="005445D9" w:rsidRDefault="00D1419F" w:rsidP="00F348E2">
            <w:pPr>
              <w:pStyle w:val="TableParagraph"/>
              <w:spacing w:line="214" w:lineRule="exact"/>
              <w:ind w:right="32"/>
              <w:jc w:val="right"/>
            </w:pPr>
            <w:r w:rsidRPr="005445D9">
              <w:rPr>
                <w:w w:val="101"/>
              </w:rPr>
              <w:t>2</w:t>
            </w:r>
          </w:p>
        </w:tc>
        <w:tc>
          <w:tcPr>
            <w:tcW w:w="7993" w:type="dxa"/>
          </w:tcPr>
          <w:p w14:paraId="41CA6007" w14:textId="77777777" w:rsidR="00D1419F" w:rsidRPr="005445D9" w:rsidRDefault="00D1419F" w:rsidP="00F348E2">
            <w:pPr>
              <w:pStyle w:val="TableParagraph"/>
              <w:spacing w:line="214" w:lineRule="exact"/>
              <w:ind w:left="33"/>
            </w:pPr>
            <w:r w:rsidRPr="005445D9">
              <w:t>Local Road Assistance</w:t>
            </w:r>
          </w:p>
        </w:tc>
      </w:tr>
      <w:tr w:rsidR="00D1419F" w14:paraId="6BA2FD4D" w14:textId="77777777" w:rsidTr="00D25E0A">
        <w:trPr>
          <w:trHeight w:val="240"/>
        </w:trPr>
        <w:tc>
          <w:tcPr>
            <w:tcW w:w="857" w:type="dxa"/>
          </w:tcPr>
          <w:p w14:paraId="2E65228B" w14:textId="77777777" w:rsidR="00D1419F" w:rsidRPr="005445D9" w:rsidRDefault="00D1419F" w:rsidP="00F348E2">
            <w:pPr>
              <w:pStyle w:val="TableParagraph"/>
              <w:spacing w:line="214" w:lineRule="exact"/>
              <w:ind w:right="32"/>
              <w:jc w:val="right"/>
            </w:pPr>
            <w:r w:rsidRPr="005445D9">
              <w:rPr>
                <w:w w:val="101"/>
              </w:rPr>
              <w:t>3</w:t>
            </w:r>
          </w:p>
        </w:tc>
        <w:tc>
          <w:tcPr>
            <w:tcW w:w="7993" w:type="dxa"/>
          </w:tcPr>
          <w:p w14:paraId="78EB081B" w14:textId="77777777" w:rsidR="00D1419F" w:rsidRPr="005445D9" w:rsidRDefault="00D1419F" w:rsidP="00F348E2">
            <w:pPr>
              <w:pStyle w:val="TableParagraph"/>
              <w:spacing w:line="214" w:lineRule="exact"/>
              <w:ind w:left="33"/>
            </w:pPr>
            <w:r w:rsidRPr="005445D9">
              <w:t>State Aid to Education (including Federal pass-through funds and property</w:t>
            </w:r>
          </w:p>
        </w:tc>
      </w:tr>
      <w:tr w:rsidR="00D1419F" w14:paraId="08B77A91" w14:textId="77777777" w:rsidTr="00D25E0A">
        <w:trPr>
          <w:trHeight w:val="240"/>
        </w:trPr>
        <w:tc>
          <w:tcPr>
            <w:tcW w:w="857" w:type="dxa"/>
          </w:tcPr>
          <w:p w14:paraId="66DC58CC" w14:textId="77777777" w:rsidR="00D1419F" w:rsidRPr="005445D9" w:rsidRDefault="00D1419F" w:rsidP="00F348E2">
            <w:pPr>
              <w:pStyle w:val="TableParagraph"/>
            </w:pPr>
          </w:p>
        </w:tc>
        <w:tc>
          <w:tcPr>
            <w:tcW w:w="7993" w:type="dxa"/>
          </w:tcPr>
          <w:p w14:paraId="2E47849E" w14:textId="77777777" w:rsidR="00D1419F" w:rsidRPr="005445D9" w:rsidRDefault="00D1419F" w:rsidP="00F348E2">
            <w:pPr>
              <w:pStyle w:val="TableParagraph"/>
              <w:spacing w:line="214" w:lineRule="exact"/>
              <w:ind w:left="33"/>
            </w:pPr>
            <w:r w:rsidRPr="005445D9">
              <w:t>pass-through funds and property tax relief</w:t>
            </w:r>
          </w:p>
        </w:tc>
      </w:tr>
      <w:tr w:rsidR="00D1419F" w14:paraId="2BA279F8" w14:textId="77777777" w:rsidTr="00D25E0A">
        <w:trPr>
          <w:trHeight w:val="240"/>
        </w:trPr>
        <w:tc>
          <w:tcPr>
            <w:tcW w:w="857" w:type="dxa"/>
          </w:tcPr>
          <w:p w14:paraId="01E5C600" w14:textId="77777777" w:rsidR="00D1419F" w:rsidRPr="005445D9" w:rsidRDefault="00D1419F" w:rsidP="00F348E2">
            <w:pPr>
              <w:pStyle w:val="TableParagraph"/>
              <w:spacing w:line="214" w:lineRule="exact"/>
              <w:ind w:right="32"/>
              <w:jc w:val="right"/>
            </w:pPr>
            <w:r w:rsidRPr="005445D9">
              <w:rPr>
                <w:w w:val="101"/>
              </w:rPr>
              <w:t>4</w:t>
            </w:r>
          </w:p>
        </w:tc>
        <w:tc>
          <w:tcPr>
            <w:tcW w:w="7993" w:type="dxa"/>
          </w:tcPr>
          <w:p w14:paraId="66E99FC0" w14:textId="77777777" w:rsidR="00D1419F" w:rsidRPr="005445D9" w:rsidRDefault="00D1419F" w:rsidP="00F348E2">
            <w:pPr>
              <w:pStyle w:val="TableParagraph"/>
              <w:spacing w:line="214" w:lineRule="exact"/>
              <w:ind w:left="33"/>
            </w:pPr>
            <w:r w:rsidRPr="005445D9">
              <w:t>Public Library State Aid per capita</w:t>
            </w:r>
          </w:p>
        </w:tc>
      </w:tr>
      <w:tr w:rsidR="00D1419F" w14:paraId="2746DC3F" w14:textId="77777777" w:rsidTr="00D25E0A">
        <w:trPr>
          <w:trHeight w:val="240"/>
        </w:trPr>
        <w:tc>
          <w:tcPr>
            <w:tcW w:w="857" w:type="dxa"/>
          </w:tcPr>
          <w:p w14:paraId="132DFB2F" w14:textId="77777777" w:rsidR="00D1419F" w:rsidRPr="005445D9" w:rsidRDefault="00D1419F" w:rsidP="00F348E2">
            <w:pPr>
              <w:pStyle w:val="TableParagraph"/>
              <w:spacing w:line="214" w:lineRule="exact"/>
              <w:ind w:right="32"/>
              <w:jc w:val="right"/>
            </w:pPr>
            <w:r w:rsidRPr="005445D9">
              <w:rPr>
                <w:w w:val="101"/>
              </w:rPr>
              <w:t>5</w:t>
            </w:r>
          </w:p>
        </w:tc>
        <w:tc>
          <w:tcPr>
            <w:tcW w:w="7993" w:type="dxa"/>
          </w:tcPr>
          <w:p w14:paraId="6609F69D" w14:textId="77777777" w:rsidR="00D1419F" w:rsidRPr="005445D9" w:rsidRDefault="00D1419F" w:rsidP="00F348E2">
            <w:pPr>
              <w:pStyle w:val="TableParagraph"/>
              <w:spacing w:line="214" w:lineRule="exact"/>
              <w:ind w:left="33"/>
            </w:pPr>
            <w:r w:rsidRPr="005445D9">
              <w:t>Civil Emergency Funds (Emergency Management Assistance)</w:t>
            </w:r>
          </w:p>
        </w:tc>
      </w:tr>
      <w:tr w:rsidR="00D1419F" w14:paraId="3F28C576" w14:textId="77777777" w:rsidTr="00D25E0A">
        <w:trPr>
          <w:trHeight w:val="240"/>
        </w:trPr>
        <w:tc>
          <w:tcPr>
            <w:tcW w:w="857" w:type="dxa"/>
          </w:tcPr>
          <w:p w14:paraId="647C3659" w14:textId="77777777" w:rsidR="00D1419F" w:rsidRPr="005445D9" w:rsidRDefault="00D1419F" w:rsidP="00F348E2">
            <w:pPr>
              <w:pStyle w:val="TableParagraph"/>
              <w:spacing w:line="214" w:lineRule="exact"/>
              <w:ind w:right="32"/>
              <w:jc w:val="right"/>
            </w:pPr>
            <w:r w:rsidRPr="005445D9">
              <w:rPr>
                <w:w w:val="101"/>
              </w:rPr>
              <w:t>6</w:t>
            </w:r>
          </w:p>
        </w:tc>
        <w:tc>
          <w:tcPr>
            <w:tcW w:w="7993" w:type="dxa"/>
          </w:tcPr>
          <w:p w14:paraId="0C3DEFE4" w14:textId="77777777" w:rsidR="00D1419F" w:rsidRPr="005445D9" w:rsidRDefault="00D1419F" w:rsidP="00F348E2">
            <w:pPr>
              <w:pStyle w:val="TableParagraph"/>
              <w:spacing w:line="214" w:lineRule="exact"/>
              <w:ind w:left="33"/>
            </w:pPr>
            <w:r w:rsidRPr="005445D9">
              <w:t>Snowmobile Registration Funds</w:t>
            </w:r>
          </w:p>
        </w:tc>
      </w:tr>
      <w:tr w:rsidR="00D1419F" w14:paraId="1EF7E8AC" w14:textId="77777777" w:rsidTr="00D25E0A">
        <w:trPr>
          <w:trHeight w:val="240"/>
        </w:trPr>
        <w:tc>
          <w:tcPr>
            <w:tcW w:w="857" w:type="dxa"/>
          </w:tcPr>
          <w:p w14:paraId="1A2C0C39" w14:textId="77777777" w:rsidR="00D1419F" w:rsidRPr="005445D9" w:rsidRDefault="00D1419F" w:rsidP="00F348E2">
            <w:pPr>
              <w:pStyle w:val="TableParagraph"/>
              <w:spacing w:line="214" w:lineRule="exact"/>
              <w:ind w:right="32"/>
              <w:jc w:val="right"/>
            </w:pPr>
            <w:r w:rsidRPr="005445D9">
              <w:rPr>
                <w:w w:val="101"/>
              </w:rPr>
              <w:t>7</w:t>
            </w:r>
          </w:p>
        </w:tc>
        <w:tc>
          <w:tcPr>
            <w:tcW w:w="7993" w:type="dxa"/>
          </w:tcPr>
          <w:p w14:paraId="26DD9DB5" w14:textId="77777777" w:rsidR="00D1419F" w:rsidRPr="005445D9" w:rsidRDefault="00D1419F" w:rsidP="00F348E2">
            <w:pPr>
              <w:pStyle w:val="TableParagraph"/>
              <w:spacing w:line="214" w:lineRule="exact"/>
              <w:ind w:left="33"/>
            </w:pPr>
            <w:r w:rsidRPr="005445D9">
              <w:t>Tree Growth Reimbursement</w:t>
            </w:r>
          </w:p>
        </w:tc>
      </w:tr>
      <w:tr w:rsidR="00D1419F" w14:paraId="012FA26A" w14:textId="77777777" w:rsidTr="00D25E0A">
        <w:trPr>
          <w:trHeight w:val="240"/>
        </w:trPr>
        <w:tc>
          <w:tcPr>
            <w:tcW w:w="857" w:type="dxa"/>
          </w:tcPr>
          <w:p w14:paraId="27A5BFA4" w14:textId="77777777" w:rsidR="00D1419F" w:rsidRPr="005445D9" w:rsidRDefault="00D1419F" w:rsidP="00F348E2">
            <w:pPr>
              <w:pStyle w:val="TableParagraph"/>
              <w:spacing w:line="214" w:lineRule="exact"/>
              <w:ind w:right="32"/>
              <w:jc w:val="right"/>
            </w:pPr>
            <w:r w:rsidRPr="005445D9">
              <w:rPr>
                <w:w w:val="101"/>
              </w:rPr>
              <w:t>8</w:t>
            </w:r>
          </w:p>
        </w:tc>
        <w:tc>
          <w:tcPr>
            <w:tcW w:w="7993" w:type="dxa"/>
          </w:tcPr>
          <w:p w14:paraId="1CB5B00D" w14:textId="77777777" w:rsidR="00D1419F" w:rsidRPr="005445D9" w:rsidRDefault="00D1419F" w:rsidP="00F348E2">
            <w:pPr>
              <w:pStyle w:val="TableParagraph"/>
              <w:spacing w:line="214" w:lineRule="exact"/>
              <w:ind w:left="33"/>
            </w:pPr>
            <w:r w:rsidRPr="005445D9">
              <w:t>Veterans Exemption Reimbursement</w:t>
            </w:r>
          </w:p>
        </w:tc>
      </w:tr>
      <w:tr w:rsidR="00D1419F" w14:paraId="53131F26" w14:textId="77777777" w:rsidTr="00D25E0A">
        <w:trPr>
          <w:trHeight w:val="240"/>
        </w:trPr>
        <w:tc>
          <w:tcPr>
            <w:tcW w:w="857" w:type="dxa"/>
          </w:tcPr>
          <w:p w14:paraId="1B767F1F" w14:textId="77777777" w:rsidR="00D1419F" w:rsidRPr="00D944D5" w:rsidRDefault="00D1419F" w:rsidP="00F348E2">
            <w:pPr>
              <w:pStyle w:val="TableParagraph"/>
              <w:spacing w:line="214" w:lineRule="exact"/>
              <w:ind w:right="32"/>
              <w:jc w:val="right"/>
            </w:pPr>
            <w:r w:rsidRPr="00D944D5">
              <w:rPr>
                <w:w w:val="101"/>
              </w:rPr>
              <w:t>9</w:t>
            </w:r>
          </w:p>
        </w:tc>
        <w:tc>
          <w:tcPr>
            <w:tcW w:w="7993" w:type="dxa"/>
          </w:tcPr>
          <w:p w14:paraId="2BF78E19" w14:textId="77777777" w:rsidR="00D1419F" w:rsidRPr="00D944D5" w:rsidRDefault="00D1419F" w:rsidP="00F348E2">
            <w:pPr>
              <w:pStyle w:val="TableParagraph"/>
              <w:spacing w:line="214" w:lineRule="exact"/>
              <w:ind w:left="33"/>
            </w:pPr>
            <w:r w:rsidRPr="00D944D5">
              <w:t>Business Tax Reimbursement</w:t>
            </w:r>
          </w:p>
        </w:tc>
      </w:tr>
      <w:tr w:rsidR="00D1419F" w14:paraId="38782398" w14:textId="77777777" w:rsidTr="00D25E0A">
        <w:trPr>
          <w:trHeight w:val="464"/>
        </w:trPr>
        <w:tc>
          <w:tcPr>
            <w:tcW w:w="857" w:type="dxa"/>
          </w:tcPr>
          <w:p w14:paraId="1F9ED0A2" w14:textId="6E7A66F7" w:rsidR="00D1419F" w:rsidRPr="00D944D5" w:rsidRDefault="008F728B" w:rsidP="008F728B">
            <w:pPr>
              <w:pStyle w:val="TableParagraph"/>
              <w:spacing w:line="214" w:lineRule="exact"/>
              <w:ind w:right="31"/>
            </w:pPr>
            <w:r>
              <w:t xml:space="preserve">          </w:t>
            </w:r>
            <w:r w:rsidR="00D1419F" w:rsidRPr="00D944D5">
              <w:t>10</w:t>
            </w:r>
          </w:p>
        </w:tc>
        <w:tc>
          <w:tcPr>
            <w:tcW w:w="7993" w:type="dxa"/>
          </w:tcPr>
          <w:p w14:paraId="2AB68E26" w14:textId="77777777" w:rsidR="00D1419F" w:rsidRPr="00D944D5" w:rsidRDefault="00D1419F" w:rsidP="00F348E2">
            <w:pPr>
              <w:pStyle w:val="TableParagraph"/>
              <w:spacing w:line="214" w:lineRule="exact"/>
              <w:ind w:left="33"/>
            </w:pPr>
            <w:r w:rsidRPr="00D944D5">
              <w:t>All other state funds not included in items 1 - 9</w:t>
            </w:r>
          </w:p>
        </w:tc>
      </w:tr>
    </w:tbl>
    <w:p w14:paraId="2BC3B560" w14:textId="0FBD5CEA" w:rsidR="007667D0" w:rsidRPr="00D944D5" w:rsidRDefault="007667D0" w:rsidP="008D0D66">
      <w:pPr>
        <w:pStyle w:val="BodyText"/>
        <w:spacing w:before="7"/>
        <w:ind w:firstLine="720"/>
        <w:rPr>
          <w:sz w:val="12"/>
        </w:rPr>
      </w:pPr>
      <w:r>
        <w:rPr>
          <w:sz w:val="22"/>
          <w:szCs w:val="22"/>
        </w:rPr>
        <w:t>______________________________________________________________________________</w:t>
      </w:r>
      <w:r w:rsidR="008D0D66">
        <w:rPr>
          <w:sz w:val="22"/>
          <w:szCs w:val="22"/>
          <w:u w:val="single"/>
        </w:rPr>
        <w:tab/>
      </w:r>
      <w:r w:rsidR="008D0D66">
        <w:rPr>
          <w:sz w:val="22"/>
          <w:szCs w:val="22"/>
          <w:u w:val="single"/>
        </w:rPr>
        <w:tab/>
      </w:r>
      <w:r w:rsidR="008D0D66">
        <w:rPr>
          <w:sz w:val="22"/>
          <w:szCs w:val="22"/>
        </w:rPr>
        <w:tab/>
      </w:r>
      <w:r w:rsidR="008D0D66">
        <w:rPr>
          <w:sz w:val="22"/>
          <w:szCs w:val="22"/>
        </w:rPr>
        <w:tab/>
      </w:r>
    </w:p>
    <w:p w14:paraId="0E11F660" w14:textId="388DAA4C" w:rsidR="007667D0" w:rsidRDefault="00D65FBC" w:rsidP="008A0A39">
      <w:pPr>
        <w:ind w:left="3150" w:hanging="3150"/>
        <w:rPr>
          <w:sz w:val="22"/>
          <w:szCs w:val="22"/>
        </w:rPr>
      </w:pPr>
      <w:r>
        <w:rPr>
          <w:sz w:val="22"/>
          <w:szCs w:val="22"/>
        </w:rPr>
        <w:t xml:space="preserve">    </w:t>
      </w:r>
      <w:r w:rsidR="008A0A39">
        <w:rPr>
          <w:sz w:val="22"/>
          <w:szCs w:val="22"/>
        </w:rPr>
        <w:t xml:space="preserve">   </w:t>
      </w:r>
      <w:r>
        <w:rPr>
          <w:sz w:val="22"/>
          <w:szCs w:val="22"/>
        </w:rPr>
        <w:t xml:space="preserve">   </w:t>
      </w:r>
      <w:r w:rsidR="008A0A39">
        <w:rPr>
          <w:sz w:val="22"/>
          <w:szCs w:val="22"/>
        </w:rPr>
        <w:t xml:space="preserve">          </w:t>
      </w:r>
      <w:r w:rsidR="007667D0">
        <w:rPr>
          <w:sz w:val="22"/>
          <w:szCs w:val="22"/>
        </w:rPr>
        <w:t xml:space="preserve">ITEM # </w:t>
      </w:r>
      <w:r w:rsidR="00D944D5">
        <w:rPr>
          <w:sz w:val="22"/>
          <w:szCs w:val="22"/>
        </w:rPr>
        <w:t>12</w:t>
      </w:r>
      <w:r w:rsidR="008A0A39">
        <w:rPr>
          <w:sz w:val="22"/>
          <w:szCs w:val="22"/>
        </w:rPr>
        <w:t>2</w:t>
      </w:r>
      <w:r w:rsidR="00D944D5">
        <w:rPr>
          <w:sz w:val="22"/>
          <w:szCs w:val="22"/>
        </w:rPr>
        <w:t>-23</w:t>
      </w:r>
      <w:r w:rsidR="007667D0">
        <w:rPr>
          <w:sz w:val="22"/>
          <w:szCs w:val="22"/>
        </w:rPr>
        <w:tab/>
        <w:t>To consider action relative to the Operating Budget for Winslow Park for Fiscal Year 2024.</w:t>
      </w:r>
    </w:p>
    <w:p w14:paraId="2CAAD90B" w14:textId="3FCC7EB8" w:rsidR="001F74F3" w:rsidRDefault="005445D9" w:rsidP="008A0A39">
      <w:pPr>
        <w:pStyle w:val="TableParagraph"/>
        <w:spacing w:before="138"/>
        <w:ind w:left="3060"/>
      </w:pPr>
      <w:r>
        <w:rPr>
          <w:b/>
          <w:u w:val="single"/>
        </w:rPr>
        <w:t>B</w:t>
      </w:r>
      <w:r w:rsidR="007667D0" w:rsidRPr="00D1419F">
        <w:rPr>
          <w:b/>
          <w:u w:val="single"/>
        </w:rPr>
        <w:t>E IT ORDERED</w:t>
      </w:r>
      <w:r w:rsidR="00D1419F" w:rsidRPr="00D1419F">
        <w:rPr>
          <w:b/>
          <w:u w:val="single"/>
        </w:rPr>
        <w:t>:</w:t>
      </w:r>
      <w:r w:rsidR="00D1419F" w:rsidRPr="00D1419F">
        <w:t xml:space="preserve"> That $404,865 be approved for the Winslow Park budget from July 1, 2023 to June 30, 2024 and $23,000 be approved for the </w:t>
      </w:r>
      <w:proofErr w:type="spellStart"/>
      <w:r w:rsidR="00D1419F" w:rsidRPr="00D1419F">
        <w:t>Harb</w:t>
      </w:r>
      <w:proofErr w:type="spellEnd"/>
      <w:r w:rsidR="00D1419F" w:rsidRPr="00D1419F">
        <w:t xml:space="preserve"> Cottage budget from July 1, 2023 to June 30, 2024.</w:t>
      </w:r>
    </w:p>
    <w:p w14:paraId="1EB3D60D" w14:textId="6545FAF2" w:rsidR="00E63A16" w:rsidRPr="00BD021B" w:rsidRDefault="00BD021B" w:rsidP="00E63A16">
      <w:pPr>
        <w:pStyle w:val="TableParagraph"/>
        <w:spacing w:before="138"/>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pPr w:leftFromText="180" w:rightFromText="180" w:vertAnchor="text" w:horzAnchor="margin" w:tblpY="89"/>
        <w:tblW w:w="10409" w:type="dxa"/>
        <w:tblLayout w:type="fixed"/>
        <w:tblCellMar>
          <w:left w:w="0" w:type="dxa"/>
          <w:right w:w="0" w:type="dxa"/>
        </w:tblCellMar>
        <w:tblLook w:val="01E0" w:firstRow="1" w:lastRow="1" w:firstColumn="1" w:lastColumn="1" w:noHBand="0" w:noVBand="0"/>
      </w:tblPr>
      <w:tblGrid>
        <w:gridCol w:w="10409"/>
      </w:tblGrid>
      <w:tr w:rsidR="00E63A16" w:rsidRPr="00D1419F" w14:paraId="333A40C1" w14:textId="77777777" w:rsidTr="008D0D66">
        <w:trPr>
          <w:trHeight w:val="708"/>
        </w:trPr>
        <w:tc>
          <w:tcPr>
            <w:tcW w:w="10409" w:type="dxa"/>
          </w:tcPr>
          <w:p w14:paraId="00BF55FA" w14:textId="77777777" w:rsidR="00E63A16" w:rsidRPr="00D1419F" w:rsidRDefault="00E63A16" w:rsidP="00D65FBC">
            <w:pPr>
              <w:pStyle w:val="TableParagraph"/>
              <w:spacing w:before="5"/>
            </w:pPr>
          </w:p>
          <w:p w14:paraId="654D686E" w14:textId="60438A1C" w:rsidR="00E63A16" w:rsidRDefault="00E63A16" w:rsidP="008A0A39">
            <w:pPr>
              <w:pStyle w:val="TableParagraph"/>
              <w:tabs>
                <w:tab w:val="left" w:pos="2130"/>
              </w:tabs>
              <w:ind w:left="2130" w:hanging="2130"/>
            </w:pPr>
            <w:r>
              <w:t xml:space="preserve">        </w:t>
            </w:r>
            <w:r w:rsidRPr="00D1419F">
              <w:t xml:space="preserve">ITEM # </w:t>
            </w:r>
            <w:r>
              <w:t>12</w:t>
            </w:r>
            <w:r w:rsidR="008A0A39">
              <w:t>3</w:t>
            </w:r>
            <w:r w:rsidRPr="00D1419F">
              <w:t xml:space="preserve">-23      To consider action relative to the adoption of the Fiscal Year 2024 Operating Budget </w:t>
            </w:r>
            <w:r>
              <w:t xml:space="preserve">  </w:t>
            </w:r>
            <w:r w:rsidRPr="00D1419F">
              <w:t>for</w:t>
            </w:r>
            <w:r>
              <w:t xml:space="preserve"> the Town of Freeport.</w:t>
            </w:r>
          </w:p>
          <w:p w14:paraId="4752169C" w14:textId="66D71BAB" w:rsidR="006E0223" w:rsidRPr="00D1419F" w:rsidRDefault="006E0223" w:rsidP="00D65FBC">
            <w:pPr>
              <w:pStyle w:val="TableParagraph"/>
              <w:tabs>
                <w:tab w:val="left" w:pos="2130"/>
              </w:tabs>
              <w:ind w:left="2130" w:hanging="2130"/>
            </w:pPr>
          </w:p>
        </w:tc>
      </w:tr>
      <w:tr w:rsidR="00E63A16" w:rsidRPr="00D1419F" w14:paraId="26F9EEEB" w14:textId="77777777" w:rsidTr="008D0D66">
        <w:trPr>
          <w:trHeight w:val="938"/>
        </w:trPr>
        <w:tc>
          <w:tcPr>
            <w:tcW w:w="10409" w:type="dxa"/>
          </w:tcPr>
          <w:p w14:paraId="5CD30880" w14:textId="77777777" w:rsidR="00E63A16" w:rsidRPr="00D1419F" w:rsidRDefault="00E63A16" w:rsidP="00D65FBC">
            <w:pPr>
              <w:pStyle w:val="TableParagraph"/>
              <w:tabs>
                <w:tab w:val="left" w:pos="2190"/>
              </w:tabs>
              <w:spacing w:before="176" w:line="250" w:lineRule="atLeast"/>
              <w:ind w:left="2130" w:right="91" w:hanging="2095"/>
            </w:pPr>
            <w:r w:rsidRPr="00D1419F">
              <w:t xml:space="preserve">                                   </w:t>
            </w:r>
            <w:r>
              <w:t xml:space="preserve">   </w:t>
            </w:r>
            <w:r w:rsidRPr="00D1419F">
              <w:t xml:space="preserve"> </w:t>
            </w:r>
            <w:r w:rsidRPr="00D1419F">
              <w:rPr>
                <w:b/>
                <w:u w:val="single"/>
              </w:rPr>
              <w:t>BE IT ORDERED</w:t>
            </w:r>
            <w:r w:rsidRPr="00D1419F">
              <w:rPr>
                <w:u w:val="single"/>
              </w:rPr>
              <w:t>:</w:t>
            </w:r>
            <w:r w:rsidRPr="00D1419F">
              <w:t xml:space="preserve"> that the following appropriations be made to the several departments for purposes named, that the following revenues estimated be adopted, and that the following amounts to be raised by taxation, said action for fiscal year July 1, 2023 to June 30, 2024 Municipal Budget.</w:t>
            </w:r>
          </w:p>
        </w:tc>
      </w:tr>
    </w:tbl>
    <w:tbl>
      <w:tblPr>
        <w:tblpPr w:leftFromText="180" w:rightFromText="180" w:vertAnchor="text" w:horzAnchor="page" w:tblpX="421" w:tblpY="2219"/>
        <w:tblW w:w="0" w:type="auto"/>
        <w:tblLayout w:type="fixed"/>
        <w:tblCellMar>
          <w:left w:w="0" w:type="dxa"/>
          <w:right w:w="0" w:type="dxa"/>
        </w:tblCellMar>
        <w:tblLook w:val="01E0" w:firstRow="1" w:lastRow="1" w:firstColumn="1" w:lastColumn="1" w:noHBand="0" w:noVBand="0"/>
      </w:tblPr>
      <w:tblGrid>
        <w:gridCol w:w="10049"/>
      </w:tblGrid>
      <w:tr w:rsidR="001F74F3" w14:paraId="65DAD218" w14:textId="77777777" w:rsidTr="006E0223">
        <w:trPr>
          <w:trHeight w:val="938"/>
        </w:trPr>
        <w:tc>
          <w:tcPr>
            <w:tcW w:w="10049" w:type="dxa"/>
          </w:tcPr>
          <w:tbl>
            <w:tblPr>
              <w:tblpPr w:leftFromText="180" w:rightFromText="180" w:vertAnchor="text" w:horzAnchor="margin" w:tblpXSpec="center" w:tblpY="566"/>
              <w:tblW w:w="0" w:type="auto"/>
              <w:tblLayout w:type="fixed"/>
              <w:tblCellMar>
                <w:left w:w="0" w:type="dxa"/>
                <w:right w:w="0" w:type="dxa"/>
              </w:tblCellMar>
              <w:tblLook w:val="01E0" w:firstRow="1" w:lastRow="1" w:firstColumn="1" w:lastColumn="1" w:noHBand="0" w:noVBand="0"/>
            </w:tblPr>
            <w:tblGrid>
              <w:gridCol w:w="3049"/>
              <w:gridCol w:w="2540"/>
            </w:tblGrid>
            <w:tr w:rsidR="001F74F3" w14:paraId="0E7C72F8" w14:textId="77777777" w:rsidTr="00096B0B">
              <w:trPr>
                <w:trHeight w:val="241"/>
              </w:trPr>
              <w:tc>
                <w:tcPr>
                  <w:tcW w:w="3049" w:type="dxa"/>
                  <w:tcBorders>
                    <w:top w:val="single" w:sz="8" w:space="0" w:color="000000"/>
                    <w:left w:val="single" w:sz="8" w:space="0" w:color="000000"/>
                  </w:tcBorders>
                </w:tcPr>
                <w:p w14:paraId="7B5C78CA" w14:textId="77777777" w:rsidR="001F74F3" w:rsidRDefault="001F74F3" w:rsidP="006E0223">
                  <w:pPr>
                    <w:pStyle w:val="TableParagraph"/>
                    <w:spacing w:before="15" w:line="207" w:lineRule="exact"/>
                    <w:ind w:left="30"/>
                    <w:rPr>
                      <w:b/>
                      <w:sz w:val="18"/>
                    </w:rPr>
                  </w:pPr>
                  <w:r>
                    <w:rPr>
                      <w:b/>
                      <w:sz w:val="18"/>
                      <w:u w:val="single"/>
                    </w:rPr>
                    <w:t>FY 2024 Appropriations</w:t>
                  </w:r>
                </w:p>
              </w:tc>
              <w:tc>
                <w:tcPr>
                  <w:tcW w:w="2540" w:type="dxa"/>
                  <w:tcBorders>
                    <w:top w:val="single" w:sz="8" w:space="0" w:color="000000"/>
                    <w:right w:val="single" w:sz="8" w:space="0" w:color="000000"/>
                  </w:tcBorders>
                </w:tcPr>
                <w:p w14:paraId="2592DEDC" w14:textId="77777777" w:rsidR="001F74F3" w:rsidRDefault="001F74F3" w:rsidP="006E0223">
                  <w:pPr>
                    <w:pStyle w:val="TableParagraph"/>
                    <w:rPr>
                      <w:sz w:val="16"/>
                    </w:rPr>
                  </w:pPr>
                </w:p>
              </w:tc>
            </w:tr>
            <w:tr w:rsidR="00E63A16" w14:paraId="47413011" w14:textId="77777777" w:rsidTr="00096B0B">
              <w:trPr>
                <w:trHeight w:val="241"/>
              </w:trPr>
              <w:tc>
                <w:tcPr>
                  <w:tcW w:w="3049" w:type="dxa"/>
                  <w:tcBorders>
                    <w:top w:val="single" w:sz="8" w:space="0" w:color="000000"/>
                    <w:left w:val="single" w:sz="8" w:space="0" w:color="000000"/>
                  </w:tcBorders>
                </w:tcPr>
                <w:p w14:paraId="50FC2F31" w14:textId="77777777" w:rsidR="00E63A16" w:rsidRDefault="00E63A16" w:rsidP="006E0223">
                  <w:pPr>
                    <w:pStyle w:val="TableParagraph"/>
                    <w:spacing w:before="15" w:line="207" w:lineRule="exact"/>
                    <w:ind w:left="30"/>
                    <w:rPr>
                      <w:b/>
                      <w:sz w:val="18"/>
                      <w:u w:val="single"/>
                    </w:rPr>
                  </w:pPr>
                </w:p>
              </w:tc>
              <w:tc>
                <w:tcPr>
                  <w:tcW w:w="2540" w:type="dxa"/>
                  <w:tcBorders>
                    <w:top w:val="single" w:sz="8" w:space="0" w:color="000000"/>
                    <w:right w:val="single" w:sz="8" w:space="0" w:color="000000"/>
                  </w:tcBorders>
                </w:tcPr>
                <w:p w14:paraId="75AB49F5" w14:textId="77777777" w:rsidR="00E63A16" w:rsidRDefault="00E63A16" w:rsidP="006E0223">
                  <w:pPr>
                    <w:pStyle w:val="TableParagraph"/>
                    <w:rPr>
                      <w:sz w:val="16"/>
                    </w:rPr>
                  </w:pPr>
                </w:p>
              </w:tc>
            </w:tr>
            <w:tr w:rsidR="001F74F3" w14:paraId="62D0DD6E" w14:textId="77777777" w:rsidTr="00096B0B">
              <w:trPr>
                <w:trHeight w:val="240"/>
              </w:trPr>
              <w:tc>
                <w:tcPr>
                  <w:tcW w:w="3049" w:type="dxa"/>
                  <w:tcBorders>
                    <w:left w:val="single" w:sz="8" w:space="0" w:color="000000"/>
                  </w:tcBorders>
                </w:tcPr>
                <w:p w14:paraId="57534DCA" w14:textId="77777777" w:rsidR="001F74F3" w:rsidRDefault="001F74F3" w:rsidP="006E0223">
                  <w:pPr>
                    <w:pStyle w:val="TableParagraph"/>
                    <w:spacing w:before="13" w:line="207" w:lineRule="exact"/>
                    <w:ind w:left="30"/>
                    <w:rPr>
                      <w:sz w:val="18"/>
                    </w:rPr>
                  </w:pPr>
                  <w:r>
                    <w:rPr>
                      <w:sz w:val="18"/>
                    </w:rPr>
                    <w:t>General Government</w:t>
                  </w:r>
                </w:p>
              </w:tc>
              <w:tc>
                <w:tcPr>
                  <w:tcW w:w="2540" w:type="dxa"/>
                  <w:tcBorders>
                    <w:right w:val="single" w:sz="8" w:space="0" w:color="000000"/>
                  </w:tcBorders>
                </w:tcPr>
                <w:p w14:paraId="31DC12FA" w14:textId="77777777" w:rsidR="001F74F3" w:rsidRDefault="001F74F3" w:rsidP="006E0223">
                  <w:pPr>
                    <w:pStyle w:val="TableParagraph"/>
                    <w:tabs>
                      <w:tab w:val="left" w:pos="775"/>
                    </w:tabs>
                    <w:spacing w:before="13" w:line="207" w:lineRule="exact"/>
                    <w:ind w:right="73"/>
                    <w:jc w:val="right"/>
                    <w:rPr>
                      <w:sz w:val="18"/>
                    </w:rPr>
                  </w:pPr>
                  <w:r>
                    <w:rPr>
                      <w:sz w:val="18"/>
                    </w:rPr>
                    <w:t>$</w:t>
                  </w:r>
                  <w:r>
                    <w:rPr>
                      <w:sz w:val="18"/>
                    </w:rPr>
                    <w:tab/>
                    <w:t>2,261,195</w:t>
                  </w:r>
                </w:p>
              </w:tc>
            </w:tr>
            <w:tr w:rsidR="001F74F3" w14:paraId="0E682069" w14:textId="77777777" w:rsidTr="00096B0B">
              <w:trPr>
                <w:trHeight w:val="240"/>
              </w:trPr>
              <w:tc>
                <w:tcPr>
                  <w:tcW w:w="3049" w:type="dxa"/>
                  <w:tcBorders>
                    <w:left w:val="single" w:sz="8" w:space="0" w:color="000000"/>
                  </w:tcBorders>
                </w:tcPr>
                <w:p w14:paraId="01CBB249" w14:textId="77777777" w:rsidR="001F74F3" w:rsidRDefault="001F74F3" w:rsidP="006E0223">
                  <w:pPr>
                    <w:pStyle w:val="TableParagraph"/>
                    <w:spacing w:before="13" w:line="207" w:lineRule="exact"/>
                    <w:ind w:left="30"/>
                    <w:rPr>
                      <w:sz w:val="18"/>
                    </w:rPr>
                  </w:pPr>
                  <w:r>
                    <w:rPr>
                      <w:sz w:val="18"/>
                    </w:rPr>
                    <w:t>Protection and Enforcement</w:t>
                  </w:r>
                </w:p>
              </w:tc>
              <w:tc>
                <w:tcPr>
                  <w:tcW w:w="2540" w:type="dxa"/>
                  <w:tcBorders>
                    <w:right w:val="single" w:sz="8" w:space="0" w:color="000000"/>
                  </w:tcBorders>
                </w:tcPr>
                <w:p w14:paraId="7E834E84" w14:textId="77777777" w:rsidR="001F74F3" w:rsidRDefault="001F74F3" w:rsidP="006E0223">
                  <w:pPr>
                    <w:pStyle w:val="TableParagraph"/>
                    <w:tabs>
                      <w:tab w:val="left" w:pos="775"/>
                    </w:tabs>
                    <w:spacing w:before="13" w:line="207" w:lineRule="exact"/>
                    <w:ind w:right="73"/>
                    <w:jc w:val="right"/>
                    <w:rPr>
                      <w:sz w:val="18"/>
                    </w:rPr>
                  </w:pPr>
                  <w:r>
                    <w:rPr>
                      <w:sz w:val="18"/>
                    </w:rPr>
                    <w:t>$</w:t>
                  </w:r>
                  <w:r>
                    <w:rPr>
                      <w:sz w:val="18"/>
                    </w:rPr>
                    <w:tab/>
                    <w:t>3,882,175</w:t>
                  </w:r>
                </w:p>
              </w:tc>
            </w:tr>
            <w:tr w:rsidR="001F74F3" w14:paraId="521F74E6" w14:textId="77777777" w:rsidTr="00096B0B">
              <w:trPr>
                <w:trHeight w:val="240"/>
              </w:trPr>
              <w:tc>
                <w:tcPr>
                  <w:tcW w:w="3049" w:type="dxa"/>
                  <w:tcBorders>
                    <w:left w:val="single" w:sz="8" w:space="0" w:color="000000"/>
                  </w:tcBorders>
                </w:tcPr>
                <w:p w14:paraId="4BB00953" w14:textId="77777777" w:rsidR="001F74F3" w:rsidRDefault="001F74F3" w:rsidP="006E0223">
                  <w:pPr>
                    <w:pStyle w:val="TableParagraph"/>
                    <w:spacing w:before="13" w:line="207" w:lineRule="exact"/>
                    <w:ind w:left="30"/>
                    <w:rPr>
                      <w:sz w:val="18"/>
                    </w:rPr>
                  </w:pPr>
                  <w:r>
                    <w:rPr>
                      <w:sz w:val="18"/>
                    </w:rPr>
                    <w:t>Health and Welfare</w:t>
                  </w:r>
                </w:p>
              </w:tc>
              <w:tc>
                <w:tcPr>
                  <w:tcW w:w="2540" w:type="dxa"/>
                  <w:tcBorders>
                    <w:right w:val="single" w:sz="8" w:space="0" w:color="000000"/>
                  </w:tcBorders>
                </w:tcPr>
                <w:p w14:paraId="3B62A34C" w14:textId="77777777" w:rsidR="001F74F3" w:rsidRDefault="001F74F3" w:rsidP="006E0223">
                  <w:pPr>
                    <w:pStyle w:val="TableParagraph"/>
                    <w:tabs>
                      <w:tab w:val="left" w:pos="1003"/>
                    </w:tabs>
                    <w:spacing w:before="13" w:line="207" w:lineRule="exact"/>
                    <w:ind w:right="73"/>
                    <w:jc w:val="right"/>
                    <w:rPr>
                      <w:sz w:val="18"/>
                    </w:rPr>
                  </w:pPr>
                  <w:r>
                    <w:rPr>
                      <w:sz w:val="18"/>
                    </w:rPr>
                    <w:t>$</w:t>
                  </w:r>
                  <w:r>
                    <w:rPr>
                      <w:sz w:val="18"/>
                    </w:rPr>
                    <w:tab/>
                    <w:t>54,000</w:t>
                  </w:r>
                </w:p>
              </w:tc>
            </w:tr>
            <w:tr w:rsidR="001F74F3" w14:paraId="76573B0F" w14:textId="77777777" w:rsidTr="00096B0B">
              <w:trPr>
                <w:trHeight w:val="240"/>
              </w:trPr>
              <w:tc>
                <w:tcPr>
                  <w:tcW w:w="3049" w:type="dxa"/>
                  <w:tcBorders>
                    <w:left w:val="single" w:sz="8" w:space="0" w:color="000000"/>
                  </w:tcBorders>
                </w:tcPr>
                <w:p w14:paraId="1BD470AD" w14:textId="77777777" w:rsidR="001F74F3" w:rsidRDefault="001F74F3" w:rsidP="006E0223">
                  <w:pPr>
                    <w:pStyle w:val="TableParagraph"/>
                    <w:spacing w:before="13" w:line="207" w:lineRule="exact"/>
                    <w:ind w:left="30"/>
                    <w:rPr>
                      <w:sz w:val="18"/>
                    </w:rPr>
                  </w:pPr>
                  <w:r>
                    <w:rPr>
                      <w:sz w:val="18"/>
                    </w:rPr>
                    <w:t>Human Service Agencies</w:t>
                  </w:r>
                </w:p>
              </w:tc>
              <w:tc>
                <w:tcPr>
                  <w:tcW w:w="2540" w:type="dxa"/>
                  <w:tcBorders>
                    <w:right w:val="single" w:sz="8" w:space="0" w:color="000000"/>
                  </w:tcBorders>
                </w:tcPr>
                <w:p w14:paraId="3FF35D83" w14:textId="77777777" w:rsidR="001F74F3" w:rsidRDefault="001F74F3" w:rsidP="006E0223">
                  <w:pPr>
                    <w:pStyle w:val="TableParagraph"/>
                    <w:tabs>
                      <w:tab w:val="left" w:pos="1003"/>
                    </w:tabs>
                    <w:spacing w:before="13" w:line="207" w:lineRule="exact"/>
                    <w:ind w:right="73"/>
                    <w:jc w:val="right"/>
                    <w:rPr>
                      <w:sz w:val="18"/>
                    </w:rPr>
                  </w:pPr>
                  <w:r>
                    <w:rPr>
                      <w:sz w:val="18"/>
                    </w:rPr>
                    <w:t>$</w:t>
                  </w:r>
                  <w:r>
                    <w:rPr>
                      <w:sz w:val="18"/>
                    </w:rPr>
                    <w:tab/>
                    <w:t>39,000</w:t>
                  </w:r>
                </w:p>
              </w:tc>
            </w:tr>
            <w:tr w:rsidR="001F74F3" w14:paraId="45C13846" w14:textId="77777777" w:rsidTr="00096B0B">
              <w:trPr>
                <w:trHeight w:val="240"/>
              </w:trPr>
              <w:tc>
                <w:tcPr>
                  <w:tcW w:w="3049" w:type="dxa"/>
                  <w:tcBorders>
                    <w:left w:val="single" w:sz="8" w:space="0" w:color="000000"/>
                  </w:tcBorders>
                </w:tcPr>
                <w:p w14:paraId="0B81B1CD" w14:textId="77777777" w:rsidR="001F74F3" w:rsidRDefault="001F74F3" w:rsidP="006E0223">
                  <w:pPr>
                    <w:pStyle w:val="TableParagraph"/>
                    <w:spacing w:before="13" w:line="207" w:lineRule="exact"/>
                    <w:ind w:left="30"/>
                    <w:rPr>
                      <w:sz w:val="18"/>
                    </w:rPr>
                  </w:pPr>
                  <w:r>
                    <w:rPr>
                      <w:sz w:val="18"/>
                    </w:rPr>
                    <w:t>Community Center Building</w:t>
                  </w:r>
                </w:p>
              </w:tc>
              <w:tc>
                <w:tcPr>
                  <w:tcW w:w="2540" w:type="dxa"/>
                  <w:tcBorders>
                    <w:right w:val="single" w:sz="8" w:space="0" w:color="000000"/>
                  </w:tcBorders>
                </w:tcPr>
                <w:p w14:paraId="098EC8FD" w14:textId="77777777" w:rsidR="001F74F3" w:rsidRDefault="001F74F3" w:rsidP="006E0223">
                  <w:pPr>
                    <w:pStyle w:val="TableParagraph"/>
                    <w:tabs>
                      <w:tab w:val="left" w:pos="1003"/>
                    </w:tabs>
                    <w:spacing w:before="13" w:line="207" w:lineRule="exact"/>
                    <w:ind w:right="73"/>
                    <w:jc w:val="right"/>
                    <w:rPr>
                      <w:sz w:val="18"/>
                    </w:rPr>
                  </w:pPr>
                  <w:r>
                    <w:rPr>
                      <w:sz w:val="18"/>
                    </w:rPr>
                    <w:t>$</w:t>
                  </w:r>
                  <w:r>
                    <w:rPr>
                      <w:sz w:val="18"/>
                    </w:rPr>
                    <w:tab/>
                    <w:t>45,600</w:t>
                  </w:r>
                </w:p>
              </w:tc>
            </w:tr>
            <w:tr w:rsidR="001F74F3" w14:paraId="44971B0D" w14:textId="77777777" w:rsidTr="00096B0B">
              <w:trPr>
                <w:trHeight w:val="240"/>
              </w:trPr>
              <w:tc>
                <w:tcPr>
                  <w:tcW w:w="3049" w:type="dxa"/>
                  <w:tcBorders>
                    <w:left w:val="single" w:sz="8" w:space="0" w:color="000000"/>
                  </w:tcBorders>
                </w:tcPr>
                <w:p w14:paraId="2098AF45" w14:textId="77777777" w:rsidR="001F74F3" w:rsidRDefault="001F74F3" w:rsidP="006E0223">
                  <w:pPr>
                    <w:pStyle w:val="TableParagraph"/>
                    <w:spacing w:before="13" w:line="207" w:lineRule="exact"/>
                    <w:ind w:left="30"/>
                    <w:rPr>
                      <w:sz w:val="18"/>
                    </w:rPr>
                  </w:pPr>
                  <w:r>
                    <w:rPr>
                      <w:sz w:val="18"/>
                    </w:rPr>
                    <w:t>Public Works/Solid Waste</w:t>
                  </w:r>
                </w:p>
              </w:tc>
              <w:tc>
                <w:tcPr>
                  <w:tcW w:w="2540" w:type="dxa"/>
                  <w:tcBorders>
                    <w:right w:val="single" w:sz="8" w:space="0" w:color="000000"/>
                  </w:tcBorders>
                </w:tcPr>
                <w:p w14:paraId="1C88BBBE" w14:textId="77777777" w:rsidR="001F74F3" w:rsidRDefault="001F74F3" w:rsidP="006E0223">
                  <w:pPr>
                    <w:pStyle w:val="TableParagraph"/>
                    <w:tabs>
                      <w:tab w:val="left" w:pos="775"/>
                    </w:tabs>
                    <w:spacing w:before="13" w:line="207" w:lineRule="exact"/>
                    <w:ind w:right="73"/>
                    <w:jc w:val="right"/>
                    <w:rPr>
                      <w:sz w:val="18"/>
                    </w:rPr>
                  </w:pPr>
                  <w:r>
                    <w:rPr>
                      <w:sz w:val="18"/>
                    </w:rPr>
                    <w:t>$</w:t>
                  </w:r>
                  <w:r>
                    <w:rPr>
                      <w:sz w:val="18"/>
                    </w:rPr>
                    <w:tab/>
                    <w:t>2,775,550</w:t>
                  </w:r>
                </w:p>
              </w:tc>
            </w:tr>
            <w:tr w:rsidR="001F74F3" w14:paraId="5152E3F5" w14:textId="77777777" w:rsidTr="00096B0B">
              <w:trPr>
                <w:trHeight w:val="240"/>
              </w:trPr>
              <w:tc>
                <w:tcPr>
                  <w:tcW w:w="3049" w:type="dxa"/>
                  <w:tcBorders>
                    <w:left w:val="single" w:sz="8" w:space="0" w:color="000000"/>
                  </w:tcBorders>
                </w:tcPr>
                <w:p w14:paraId="73F58FF2" w14:textId="77777777" w:rsidR="001F74F3" w:rsidRDefault="001F74F3" w:rsidP="006E0223">
                  <w:pPr>
                    <w:pStyle w:val="TableParagraph"/>
                    <w:spacing w:before="13" w:line="207" w:lineRule="exact"/>
                    <w:ind w:left="30"/>
                    <w:rPr>
                      <w:sz w:val="18"/>
                    </w:rPr>
                  </w:pPr>
                  <w:r>
                    <w:rPr>
                      <w:sz w:val="18"/>
                    </w:rPr>
                    <w:t>Library</w:t>
                  </w:r>
                </w:p>
              </w:tc>
              <w:tc>
                <w:tcPr>
                  <w:tcW w:w="2540" w:type="dxa"/>
                  <w:tcBorders>
                    <w:right w:val="single" w:sz="8" w:space="0" w:color="000000"/>
                  </w:tcBorders>
                </w:tcPr>
                <w:p w14:paraId="2EA02908" w14:textId="77777777" w:rsidR="001F74F3" w:rsidRDefault="001F74F3" w:rsidP="006E0223">
                  <w:pPr>
                    <w:pStyle w:val="TableParagraph"/>
                    <w:tabs>
                      <w:tab w:val="left" w:pos="911"/>
                    </w:tabs>
                    <w:spacing w:before="13" w:line="207" w:lineRule="exact"/>
                    <w:ind w:right="73"/>
                    <w:jc w:val="right"/>
                    <w:rPr>
                      <w:sz w:val="18"/>
                    </w:rPr>
                  </w:pPr>
                  <w:r>
                    <w:rPr>
                      <w:sz w:val="18"/>
                    </w:rPr>
                    <w:t>$</w:t>
                  </w:r>
                  <w:r>
                    <w:rPr>
                      <w:sz w:val="18"/>
                    </w:rPr>
                    <w:tab/>
                    <w:t>612,220</w:t>
                  </w:r>
                </w:p>
              </w:tc>
            </w:tr>
            <w:tr w:rsidR="001F74F3" w14:paraId="0F3C871A" w14:textId="77777777" w:rsidTr="00096B0B">
              <w:trPr>
                <w:trHeight w:val="240"/>
              </w:trPr>
              <w:tc>
                <w:tcPr>
                  <w:tcW w:w="3049" w:type="dxa"/>
                  <w:tcBorders>
                    <w:left w:val="single" w:sz="8" w:space="0" w:color="000000"/>
                  </w:tcBorders>
                </w:tcPr>
                <w:p w14:paraId="740015DA" w14:textId="77777777" w:rsidR="001F74F3" w:rsidRDefault="001F74F3" w:rsidP="006E0223">
                  <w:pPr>
                    <w:pStyle w:val="TableParagraph"/>
                    <w:spacing w:before="13" w:line="207" w:lineRule="exact"/>
                    <w:ind w:left="30"/>
                    <w:rPr>
                      <w:sz w:val="18"/>
                    </w:rPr>
                  </w:pPr>
                  <w:r>
                    <w:rPr>
                      <w:sz w:val="18"/>
                    </w:rPr>
                    <w:t>Unclassified</w:t>
                  </w:r>
                </w:p>
              </w:tc>
              <w:tc>
                <w:tcPr>
                  <w:tcW w:w="2540" w:type="dxa"/>
                  <w:tcBorders>
                    <w:right w:val="single" w:sz="8" w:space="0" w:color="000000"/>
                  </w:tcBorders>
                </w:tcPr>
                <w:p w14:paraId="425342F5" w14:textId="77777777" w:rsidR="001F74F3" w:rsidRDefault="001F74F3" w:rsidP="006E0223">
                  <w:pPr>
                    <w:pStyle w:val="TableParagraph"/>
                    <w:tabs>
                      <w:tab w:val="left" w:pos="775"/>
                    </w:tabs>
                    <w:spacing w:before="13" w:line="207" w:lineRule="exact"/>
                    <w:ind w:right="73"/>
                    <w:jc w:val="right"/>
                    <w:rPr>
                      <w:sz w:val="18"/>
                    </w:rPr>
                  </w:pPr>
                  <w:r>
                    <w:rPr>
                      <w:sz w:val="18"/>
                    </w:rPr>
                    <w:t>$</w:t>
                  </w:r>
                  <w:r>
                    <w:rPr>
                      <w:sz w:val="18"/>
                    </w:rPr>
                    <w:tab/>
                    <w:t>3,131,645</w:t>
                  </w:r>
                </w:p>
              </w:tc>
            </w:tr>
            <w:tr w:rsidR="001F74F3" w14:paraId="59F507AE" w14:textId="77777777" w:rsidTr="00096B0B">
              <w:trPr>
                <w:trHeight w:val="240"/>
              </w:trPr>
              <w:tc>
                <w:tcPr>
                  <w:tcW w:w="3049" w:type="dxa"/>
                  <w:tcBorders>
                    <w:left w:val="single" w:sz="8" w:space="0" w:color="000000"/>
                  </w:tcBorders>
                </w:tcPr>
                <w:p w14:paraId="2017989C" w14:textId="77777777" w:rsidR="001F74F3" w:rsidRDefault="001F74F3" w:rsidP="006E0223">
                  <w:pPr>
                    <w:pStyle w:val="TableParagraph"/>
                    <w:spacing w:before="13" w:line="207" w:lineRule="exact"/>
                    <w:ind w:left="30"/>
                    <w:rPr>
                      <w:sz w:val="18"/>
                    </w:rPr>
                  </w:pPr>
                  <w:r>
                    <w:rPr>
                      <w:sz w:val="18"/>
                    </w:rPr>
                    <w:t>Debt Services-Local</w:t>
                  </w:r>
                </w:p>
              </w:tc>
              <w:tc>
                <w:tcPr>
                  <w:tcW w:w="2540" w:type="dxa"/>
                  <w:tcBorders>
                    <w:right w:val="single" w:sz="8" w:space="0" w:color="000000"/>
                  </w:tcBorders>
                </w:tcPr>
                <w:p w14:paraId="444659EF" w14:textId="77777777" w:rsidR="001F74F3" w:rsidRDefault="001F74F3" w:rsidP="006E0223">
                  <w:pPr>
                    <w:pStyle w:val="TableParagraph"/>
                    <w:tabs>
                      <w:tab w:val="left" w:pos="1003"/>
                    </w:tabs>
                    <w:spacing w:before="13" w:line="207" w:lineRule="exact"/>
                    <w:ind w:right="73"/>
                    <w:jc w:val="right"/>
                    <w:rPr>
                      <w:sz w:val="18"/>
                    </w:rPr>
                  </w:pPr>
                  <w:r>
                    <w:rPr>
                      <w:sz w:val="18"/>
                    </w:rPr>
                    <w:t>$</w:t>
                  </w:r>
                  <w:r>
                    <w:rPr>
                      <w:sz w:val="18"/>
                    </w:rPr>
                    <w:tab/>
                    <w:t>70,300</w:t>
                  </w:r>
                </w:p>
              </w:tc>
            </w:tr>
            <w:tr w:rsidR="001F74F3" w14:paraId="11B68F9F" w14:textId="77777777" w:rsidTr="00096B0B">
              <w:trPr>
                <w:trHeight w:val="240"/>
              </w:trPr>
              <w:tc>
                <w:tcPr>
                  <w:tcW w:w="3049" w:type="dxa"/>
                  <w:tcBorders>
                    <w:left w:val="single" w:sz="8" w:space="0" w:color="000000"/>
                  </w:tcBorders>
                </w:tcPr>
                <w:p w14:paraId="28348098" w14:textId="77777777" w:rsidR="001F74F3" w:rsidRDefault="001F74F3" w:rsidP="006E0223">
                  <w:pPr>
                    <w:pStyle w:val="TableParagraph"/>
                    <w:spacing w:before="13" w:line="207" w:lineRule="exact"/>
                    <w:ind w:left="30"/>
                    <w:rPr>
                      <w:sz w:val="18"/>
                    </w:rPr>
                  </w:pPr>
                  <w:r>
                    <w:rPr>
                      <w:sz w:val="18"/>
                    </w:rPr>
                    <w:t>County &amp; Transit Tax</w:t>
                  </w:r>
                </w:p>
              </w:tc>
              <w:tc>
                <w:tcPr>
                  <w:tcW w:w="2540" w:type="dxa"/>
                  <w:tcBorders>
                    <w:right w:val="single" w:sz="8" w:space="0" w:color="000000"/>
                  </w:tcBorders>
                </w:tcPr>
                <w:p w14:paraId="01360DA8" w14:textId="77777777" w:rsidR="001F74F3" w:rsidRDefault="001F74F3" w:rsidP="006E0223">
                  <w:pPr>
                    <w:pStyle w:val="TableParagraph"/>
                    <w:tabs>
                      <w:tab w:val="left" w:pos="775"/>
                    </w:tabs>
                    <w:spacing w:before="13" w:line="207" w:lineRule="exact"/>
                    <w:ind w:right="73"/>
                    <w:jc w:val="right"/>
                    <w:rPr>
                      <w:sz w:val="18"/>
                    </w:rPr>
                  </w:pPr>
                  <w:r>
                    <w:rPr>
                      <w:sz w:val="18"/>
                    </w:rPr>
                    <w:t>$</w:t>
                  </w:r>
                  <w:r>
                    <w:rPr>
                      <w:sz w:val="18"/>
                    </w:rPr>
                    <w:tab/>
                    <w:t>1,525,142</w:t>
                  </w:r>
                </w:p>
              </w:tc>
            </w:tr>
            <w:tr w:rsidR="001F74F3" w14:paraId="4331AC86" w14:textId="77777777" w:rsidTr="00096B0B">
              <w:trPr>
                <w:trHeight w:val="240"/>
              </w:trPr>
              <w:tc>
                <w:tcPr>
                  <w:tcW w:w="3049" w:type="dxa"/>
                  <w:tcBorders>
                    <w:left w:val="single" w:sz="8" w:space="0" w:color="000000"/>
                  </w:tcBorders>
                </w:tcPr>
                <w:p w14:paraId="23B072F9" w14:textId="77777777" w:rsidR="001F74F3" w:rsidRDefault="001F74F3" w:rsidP="006E0223">
                  <w:pPr>
                    <w:pStyle w:val="TableParagraph"/>
                    <w:spacing w:before="13" w:line="207" w:lineRule="exact"/>
                    <w:ind w:left="30"/>
                    <w:rPr>
                      <w:sz w:val="18"/>
                    </w:rPr>
                  </w:pPr>
                  <w:proofErr w:type="spellStart"/>
                  <w:r>
                    <w:rPr>
                      <w:sz w:val="18"/>
                    </w:rPr>
                    <w:t>Bustins</w:t>
                  </w:r>
                  <w:proofErr w:type="spellEnd"/>
                  <w:r>
                    <w:rPr>
                      <w:sz w:val="18"/>
                    </w:rPr>
                    <w:t xml:space="preserve"> Island</w:t>
                  </w:r>
                </w:p>
              </w:tc>
              <w:tc>
                <w:tcPr>
                  <w:tcW w:w="2540" w:type="dxa"/>
                  <w:tcBorders>
                    <w:right w:val="single" w:sz="8" w:space="0" w:color="000000"/>
                  </w:tcBorders>
                </w:tcPr>
                <w:p w14:paraId="43377FE1" w14:textId="77777777" w:rsidR="001F74F3" w:rsidRDefault="001F74F3" w:rsidP="006E0223">
                  <w:pPr>
                    <w:pStyle w:val="TableParagraph"/>
                    <w:tabs>
                      <w:tab w:val="left" w:pos="911"/>
                    </w:tabs>
                    <w:spacing w:before="13" w:line="207" w:lineRule="exact"/>
                    <w:ind w:right="73"/>
                    <w:jc w:val="right"/>
                    <w:rPr>
                      <w:sz w:val="18"/>
                    </w:rPr>
                  </w:pPr>
                  <w:r>
                    <w:rPr>
                      <w:sz w:val="18"/>
                    </w:rPr>
                    <w:t>$</w:t>
                  </w:r>
                  <w:r>
                    <w:rPr>
                      <w:sz w:val="18"/>
                    </w:rPr>
                    <w:tab/>
                    <w:t>300,600</w:t>
                  </w:r>
                </w:p>
              </w:tc>
            </w:tr>
            <w:tr w:rsidR="001F74F3" w14:paraId="67867FBF" w14:textId="77777777" w:rsidTr="00096B0B">
              <w:trPr>
                <w:trHeight w:val="240"/>
              </w:trPr>
              <w:tc>
                <w:tcPr>
                  <w:tcW w:w="3049" w:type="dxa"/>
                  <w:tcBorders>
                    <w:left w:val="single" w:sz="8" w:space="0" w:color="000000"/>
                  </w:tcBorders>
                </w:tcPr>
                <w:p w14:paraId="63B4614D" w14:textId="77777777" w:rsidR="001F74F3" w:rsidRDefault="001F74F3" w:rsidP="006E0223">
                  <w:pPr>
                    <w:pStyle w:val="TableParagraph"/>
                    <w:spacing w:before="13" w:line="207" w:lineRule="exact"/>
                    <w:ind w:left="30"/>
                    <w:rPr>
                      <w:sz w:val="18"/>
                    </w:rPr>
                  </w:pPr>
                  <w:r>
                    <w:rPr>
                      <w:sz w:val="18"/>
                    </w:rPr>
                    <w:t>Abatements</w:t>
                  </w:r>
                </w:p>
              </w:tc>
              <w:tc>
                <w:tcPr>
                  <w:tcW w:w="2540" w:type="dxa"/>
                  <w:tcBorders>
                    <w:right w:val="single" w:sz="8" w:space="0" w:color="000000"/>
                  </w:tcBorders>
                </w:tcPr>
                <w:p w14:paraId="1A05B1E6" w14:textId="77777777" w:rsidR="001F74F3" w:rsidRDefault="001F74F3" w:rsidP="006E0223">
                  <w:pPr>
                    <w:pStyle w:val="TableParagraph"/>
                    <w:tabs>
                      <w:tab w:val="left" w:pos="1003"/>
                    </w:tabs>
                    <w:spacing w:before="13" w:line="207" w:lineRule="exact"/>
                    <w:ind w:right="73"/>
                    <w:jc w:val="right"/>
                    <w:rPr>
                      <w:sz w:val="18"/>
                    </w:rPr>
                  </w:pPr>
                  <w:r>
                    <w:rPr>
                      <w:sz w:val="18"/>
                    </w:rPr>
                    <w:t>$</w:t>
                  </w:r>
                  <w:r>
                    <w:rPr>
                      <w:sz w:val="18"/>
                    </w:rPr>
                    <w:tab/>
                    <w:t>25,000</w:t>
                  </w:r>
                </w:p>
              </w:tc>
            </w:tr>
            <w:tr w:rsidR="001F74F3" w14:paraId="0BE018A5" w14:textId="77777777" w:rsidTr="00096B0B">
              <w:trPr>
                <w:trHeight w:val="229"/>
              </w:trPr>
              <w:tc>
                <w:tcPr>
                  <w:tcW w:w="3049" w:type="dxa"/>
                  <w:tcBorders>
                    <w:left w:val="single" w:sz="8" w:space="0" w:color="000000"/>
                    <w:bottom w:val="single" w:sz="8" w:space="0" w:color="000000"/>
                  </w:tcBorders>
                </w:tcPr>
                <w:p w14:paraId="2DDFAF42" w14:textId="77777777" w:rsidR="001F74F3" w:rsidRDefault="001F74F3" w:rsidP="006E0223">
                  <w:pPr>
                    <w:pStyle w:val="TableParagraph"/>
                    <w:spacing w:before="13" w:line="196" w:lineRule="exact"/>
                    <w:ind w:left="30"/>
                    <w:rPr>
                      <w:b/>
                      <w:sz w:val="18"/>
                    </w:rPr>
                  </w:pPr>
                  <w:r>
                    <w:rPr>
                      <w:b/>
                      <w:sz w:val="18"/>
                    </w:rPr>
                    <w:t>Total Appropriations</w:t>
                  </w:r>
                </w:p>
              </w:tc>
              <w:tc>
                <w:tcPr>
                  <w:tcW w:w="2540" w:type="dxa"/>
                  <w:tcBorders>
                    <w:bottom w:val="single" w:sz="8" w:space="0" w:color="000000"/>
                    <w:right w:val="single" w:sz="8" w:space="0" w:color="000000"/>
                  </w:tcBorders>
                </w:tcPr>
                <w:p w14:paraId="79534DE4" w14:textId="77777777" w:rsidR="001F74F3" w:rsidRDefault="001F74F3" w:rsidP="006E0223">
                  <w:pPr>
                    <w:pStyle w:val="TableParagraph"/>
                    <w:tabs>
                      <w:tab w:val="left" w:pos="683"/>
                    </w:tabs>
                    <w:spacing w:before="13" w:line="196" w:lineRule="exact"/>
                    <w:ind w:right="73"/>
                    <w:jc w:val="right"/>
                    <w:rPr>
                      <w:b/>
                      <w:sz w:val="18"/>
                    </w:rPr>
                  </w:pPr>
                  <w:r>
                    <w:rPr>
                      <w:b/>
                      <w:sz w:val="18"/>
                    </w:rPr>
                    <w:t>$</w:t>
                  </w:r>
                  <w:r>
                    <w:rPr>
                      <w:b/>
                      <w:sz w:val="18"/>
                    </w:rPr>
                    <w:tab/>
                    <w:t>14,722,427</w:t>
                  </w:r>
                </w:p>
              </w:tc>
            </w:tr>
            <w:tr w:rsidR="001F74F3" w14:paraId="3396BFA5" w14:textId="77777777" w:rsidTr="00096B0B">
              <w:trPr>
                <w:trHeight w:val="231"/>
              </w:trPr>
              <w:tc>
                <w:tcPr>
                  <w:tcW w:w="5589" w:type="dxa"/>
                  <w:gridSpan w:val="2"/>
                  <w:tcBorders>
                    <w:top w:val="single" w:sz="8" w:space="0" w:color="000000"/>
                    <w:left w:val="single" w:sz="8" w:space="0" w:color="000000"/>
                    <w:bottom w:val="single" w:sz="8" w:space="0" w:color="000000"/>
                    <w:right w:val="single" w:sz="8" w:space="0" w:color="000000"/>
                  </w:tcBorders>
                </w:tcPr>
                <w:p w14:paraId="2F1E2C50" w14:textId="77777777" w:rsidR="001F74F3" w:rsidRDefault="001F74F3" w:rsidP="006E0223">
                  <w:pPr>
                    <w:pStyle w:val="TableParagraph"/>
                    <w:rPr>
                      <w:sz w:val="16"/>
                    </w:rPr>
                  </w:pPr>
                </w:p>
              </w:tc>
            </w:tr>
            <w:tr w:rsidR="001F74F3" w14:paraId="5B1FE747" w14:textId="77777777" w:rsidTr="00096B0B">
              <w:trPr>
                <w:trHeight w:val="3076"/>
              </w:trPr>
              <w:tc>
                <w:tcPr>
                  <w:tcW w:w="5589" w:type="dxa"/>
                  <w:gridSpan w:val="2"/>
                  <w:tcBorders>
                    <w:top w:val="single" w:sz="8" w:space="0" w:color="000000"/>
                    <w:left w:val="single" w:sz="8" w:space="0" w:color="000000"/>
                    <w:bottom w:val="single" w:sz="8" w:space="0" w:color="000000"/>
                    <w:right w:val="single" w:sz="8" w:space="0" w:color="000000"/>
                  </w:tcBorders>
                </w:tcPr>
                <w:p w14:paraId="3942FAD4" w14:textId="77777777" w:rsidR="001F74F3" w:rsidRDefault="001F74F3" w:rsidP="006E0223">
                  <w:pPr>
                    <w:pStyle w:val="TableParagraph"/>
                    <w:spacing w:before="15"/>
                    <w:ind w:left="30"/>
                    <w:rPr>
                      <w:b/>
                      <w:sz w:val="18"/>
                    </w:rPr>
                  </w:pPr>
                  <w:r>
                    <w:rPr>
                      <w:b/>
                      <w:sz w:val="18"/>
                      <w:u w:val="single"/>
                    </w:rPr>
                    <w:t>FY 2024 Estimated Revenues</w:t>
                  </w:r>
                </w:p>
                <w:p w14:paraId="599D6158" w14:textId="77777777" w:rsidR="001F74F3" w:rsidRDefault="001F74F3" w:rsidP="006E0223">
                  <w:pPr>
                    <w:pStyle w:val="TableParagraph"/>
                    <w:tabs>
                      <w:tab w:val="left" w:pos="3988"/>
                      <w:tab w:val="left" w:pos="4763"/>
                    </w:tabs>
                    <w:spacing w:before="33"/>
                    <w:ind w:left="30"/>
                    <w:rPr>
                      <w:sz w:val="18"/>
                    </w:rPr>
                  </w:pPr>
                  <w:r>
                    <w:rPr>
                      <w:sz w:val="18"/>
                    </w:rPr>
                    <w:t>Non-Property</w:t>
                  </w:r>
                  <w:r>
                    <w:rPr>
                      <w:spacing w:val="-3"/>
                      <w:sz w:val="18"/>
                    </w:rPr>
                    <w:t xml:space="preserve"> </w:t>
                  </w:r>
                  <w:r>
                    <w:rPr>
                      <w:sz w:val="18"/>
                    </w:rPr>
                    <w:t>Tax</w:t>
                  </w:r>
                  <w:r>
                    <w:rPr>
                      <w:sz w:val="18"/>
                    </w:rPr>
                    <w:tab/>
                    <w:t>$</w:t>
                  </w:r>
                  <w:r>
                    <w:rPr>
                      <w:sz w:val="18"/>
                    </w:rPr>
                    <w:tab/>
                    <w:t>2,087,500</w:t>
                  </w:r>
                </w:p>
                <w:p w14:paraId="05AC4E01" w14:textId="77777777" w:rsidR="001F74F3" w:rsidRDefault="001F74F3" w:rsidP="006E0223">
                  <w:pPr>
                    <w:pStyle w:val="TableParagraph"/>
                    <w:tabs>
                      <w:tab w:val="left" w:pos="3988"/>
                      <w:tab w:val="left" w:pos="4763"/>
                    </w:tabs>
                    <w:spacing w:before="33"/>
                    <w:ind w:right="-719"/>
                    <w:rPr>
                      <w:sz w:val="18"/>
                    </w:rPr>
                  </w:pPr>
                  <w:r>
                    <w:rPr>
                      <w:sz w:val="18"/>
                    </w:rPr>
                    <w:t>Intergovernmental</w:t>
                  </w:r>
                  <w:r>
                    <w:rPr>
                      <w:sz w:val="18"/>
                    </w:rPr>
                    <w:tab/>
                    <w:t>$</w:t>
                  </w:r>
                  <w:r>
                    <w:rPr>
                      <w:sz w:val="18"/>
                    </w:rPr>
                    <w:tab/>
                    <w:t>2,461,500</w:t>
                  </w:r>
                </w:p>
                <w:p w14:paraId="3E393875" w14:textId="77777777" w:rsidR="001F74F3" w:rsidRDefault="001F74F3" w:rsidP="006E0223">
                  <w:pPr>
                    <w:pStyle w:val="TableParagraph"/>
                    <w:tabs>
                      <w:tab w:val="left" w:pos="3988"/>
                      <w:tab w:val="left" w:pos="4900"/>
                    </w:tabs>
                    <w:spacing w:before="33"/>
                    <w:ind w:left="30"/>
                    <w:rPr>
                      <w:sz w:val="18"/>
                    </w:rPr>
                  </w:pPr>
                  <w:r>
                    <w:rPr>
                      <w:sz w:val="18"/>
                    </w:rPr>
                    <w:t>Charges</w:t>
                  </w:r>
                  <w:r>
                    <w:rPr>
                      <w:spacing w:val="3"/>
                      <w:sz w:val="18"/>
                    </w:rPr>
                    <w:t xml:space="preserve"> </w:t>
                  </w:r>
                  <w:r>
                    <w:rPr>
                      <w:sz w:val="18"/>
                    </w:rPr>
                    <w:t>for</w:t>
                  </w:r>
                  <w:r>
                    <w:rPr>
                      <w:spacing w:val="1"/>
                      <w:sz w:val="18"/>
                    </w:rPr>
                    <w:t xml:space="preserve"> </w:t>
                  </w:r>
                  <w:r>
                    <w:rPr>
                      <w:sz w:val="18"/>
                    </w:rPr>
                    <w:t>Services</w:t>
                  </w:r>
                  <w:r>
                    <w:rPr>
                      <w:sz w:val="18"/>
                    </w:rPr>
                    <w:tab/>
                    <w:t>$</w:t>
                  </w:r>
                  <w:r>
                    <w:rPr>
                      <w:sz w:val="18"/>
                    </w:rPr>
                    <w:tab/>
                    <w:t>388,000</w:t>
                  </w:r>
                </w:p>
                <w:p w14:paraId="3437ADE8" w14:textId="77777777" w:rsidR="001F74F3" w:rsidRDefault="001F74F3" w:rsidP="006E0223">
                  <w:pPr>
                    <w:pStyle w:val="TableParagraph"/>
                    <w:tabs>
                      <w:tab w:val="left" w:pos="3988"/>
                      <w:tab w:val="left" w:pos="4900"/>
                    </w:tabs>
                    <w:spacing w:before="33"/>
                    <w:ind w:left="30"/>
                    <w:rPr>
                      <w:sz w:val="18"/>
                    </w:rPr>
                  </w:pPr>
                  <w:r>
                    <w:rPr>
                      <w:sz w:val="18"/>
                    </w:rPr>
                    <w:t>Licenses</w:t>
                  </w:r>
                  <w:r>
                    <w:rPr>
                      <w:spacing w:val="3"/>
                      <w:sz w:val="18"/>
                    </w:rPr>
                    <w:t xml:space="preserve"> </w:t>
                  </w:r>
                  <w:r>
                    <w:rPr>
                      <w:sz w:val="18"/>
                    </w:rPr>
                    <w:t>and</w:t>
                  </w:r>
                  <w:r>
                    <w:rPr>
                      <w:spacing w:val="3"/>
                      <w:sz w:val="18"/>
                    </w:rPr>
                    <w:t xml:space="preserve"> </w:t>
                  </w:r>
                  <w:r>
                    <w:rPr>
                      <w:sz w:val="18"/>
                    </w:rPr>
                    <w:t>Permits</w:t>
                  </w:r>
                  <w:r>
                    <w:rPr>
                      <w:sz w:val="18"/>
                    </w:rPr>
                    <w:tab/>
                    <w:t>$</w:t>
                  </w:r>
                  <w:r>
                    <w:rPr>
                      <w:sz w:val="18"/>
                    </w:rPr>
                    <w:tab/>
                    <w:t>527,700</w:t>
                  </w:r>
                </w:p>
                <w:p w14:paraId="5717691C" w14:textId="77777777" w:rsidR="001F74F3" w:rsidRDefault="001F74F3" w:rsidP="006E0223">
                  <w:pPr>
                    <w:pStyle w:val="TableParagraph"/>
                    <w:tabs>
                      <w:tab w:val="left" w:pos="3988"/>
                      <w:tab w:val="left" w:pos="4991"/>
                    </w:tabs>
                    <w:spacing w:before="33"/>
                    <w:ind w:left="30"/>
                    <w:rPr>
                      <w:sz w:val="18"/>
                    </w:rPr>
                  </w:pPr>
                  <w:r>
                    <w:rPr>
                      <w:sz w:val="18"/>
                    </w:rPr>
                    <w:t>Fines</w:t>
                  </w:r>
                  <w:r>
                    <w:rPr>
                      <w:spacing w:val="3"/>
                      <w:sz w:val="18"/>
                    </w:rPr>
                    <w:t xml:space="preserve"> </w:t>
                  </w:r>
                  <w:r>
                    <w:rPr>
                      <w:sz w:val="18"/>
                    </w:rPr>
                    <w:t>and</w:t>
                  </w:r>
                  <w:r>
                    <w:rPr>
                      <w:spacing w:val="2"/>
                      <w:sz w:val="18"/>
                    </w:rPr>
                    <w:t xml:space="preserve"> </w:t>
                  </w:r>
                  <w:r>
                    <w:rPr>
                      <w:sz w:val="18"/>
                    </w:rPr>
                    <w:t>Forfeitures</w:t>
                  </w:r>
                  <w:r>
                    <w:rPr>
                      <w:sz w:val="18"/>
                    </w:rPr>
                    <w:tab/>
                    <w:t>$</w:t>
                  </w:r>
                  <w:r>
                    <w:rPr>
                      <w:sz w:val="18"/>
                    </w:rPr>
                    <w:tab/>
                    <w:t>13,300</w:t>
                  </w:r>
                </w:p>
                <w:p w14:paraId="38282A1E" w14:textId="77777777" w:rsidR="001F74F3" w:rsidRDefault="001F74F3" w:rsidP="006E0223">
                  <w:pPr>
                    <w:pStyle w:val="TableParagraph"/>
                    <w:tabs>
                      <w:tab w:val="left" w:pos="3988"/>
                      <w:tab w:val="left" w:pos="4900"/>
                    </w:tabs>
                    <w:spacing w:before="33"/>
                    <w:ind w:left="30"/>
                    <w:rPr>
                      <w:sz w:val="18"/>
                    </w:rPr>
                  </w:pPr>
                  <w:r>
                    <w:rPr>
                      <w:sz w:val="18"/>
                    </w:rPr>
                    <w:t>Miscellaneous</w:t>
                  </w:r>
                  <w:r>
                    <w:rPr>
                      <w:sz w:val="18"/>
                    </w:rPr>
                    <w:tab/>
                    <w:t>$</w:t>
                  </w:r>
                  <w:r>
                    <w:rPr>
                      <w:sz w:val="18"/>
                    </w:rPr>
                    <w:tab/>
                    <w:t>240,000</w:t>
                  </w:r>
                </w:p>
                <w:p w14:paraId="77E49DA8" w14:textId="77777777" w:rsidR="001F74F3" w:rsidRDefault="001F74F3" w:rsidP="006E0223">
                  <w:pPr>
                    <w:pStyle w:val="TableParagraph"/>
                    <w:tabs>
                      <w:tab w:val="left" w:pos="4672"/>
                    </w:tabs>
                    <w:spacing w:before="117"/>
                    <w:ind w:left="30"/>
                    <w:rPr>
                      <w:b/>
                      <w:sz w:val="18"/>
                    </w:rPr>
                  </w:pPr>
                  <w:r>
                    <w:rPr>
                      <w:b/>
                      <w:sz w:val="18"/>
                    </w:rPr>
                    <w:t>Total</w:t>
                  </w:r>
                  <w:r>
                    <w:rPr>
                      <w:b/>
                      <w:spacing w:val="4"/>
                      <w:sz w:val="18"/>
                    </w:rPr>
                    <w:t xml:space="preserve"> </w:t>
                  </w:r>
                  <w:r>
                    <w:rPr>
                      <w:b/>
                      <w:sz w:val="18"/>
                    </w:rPr>
                    <w:t>Estimated</w:t>
                  </w:r>
                  <w:r>
                    <w:rPr>
                      <w:b/>
                      <w:spacing w:val="4"/>
                      <w:sz w:val="18"/>
                    </w:rPr>
                    <w:t xml:space="preserve"> </w:t>
                  </w:r>
                  <w:r>
                    <w:rPr>
                      <w:b/>
                      <w:sz w:val="18"/>
                    </w:rPr>
                    <w:t>Revenues</w:t>
                  </w:r>
                  <w:r>
                    <w:rPr>
                      <w:b/>
                      <w:sz w:val="18"/>
                    </w:rPr>
                    <w:tab/>
                    <w:t>$5,718,000</w:t>
                  </w:r>
                </w:p>
                <w:p w14:paraId="1881314B" w14:textId="77777777" w:rsidR="001F74F3" w:rsidRDefault="001F74F3" w:rsidP="006E0223">
                  <w:pPr>
                    <w:pStyle w:val="TableParagraph"/>
                    <w:spacing w:before="9"/>
                    <w:rPr>
                      <w:sz w:val="24"/>
                    </w:rPr>
                  </w:pPr>
                </w:p>
                <w:p w14:paraId="2F4CB615" w14:textId="77777777" w:rsidR="001F74F3" w:rsidRDefault="001F74F3" w:rsidP="006E0223">
                  <w:pPr>
                    <w:pStyle w:val="TableParagraph"/>
                    <w:tabs>
                      <w:tab w:val="left" w:pos="3988"/>
                      <w:tab w:val="left" w:pos="4763"/>
                      <w:tab w:val="left" w:pos="4900"/>
                    </w:tabs>
                    <w:spacing w:line="278" w:lineRule="auto"/>
                    <w:ind w:left="30" w:right="73"/>
                    <w:rPr>
                      <w:sz w:val="18"/>
                    </w:rPr>
                  </w:pPr>
                  <w:r>
                    <w:rPr>
                      <w:sz w:val="18"/>
                    </w:rPr>
                    <w:t>Amount Transferred from</w:t>
                  </w:r>
                  <w:r>
                    <w:rPr>
                      <w:spacing w:val="11"/>
                      <w:sz w:val="18"/>
                    </w:rPr>
                    <w:t xml:space="preserve"> </w:t>
                  </w:r>
                  <w:r>
                    <w:rPr>
                      <w:sz w:val="18"/>
                    </w:rPr>
                    <w:t>Undesignated</w:t>
                  </w:r>
                  <w:r>
                    <w:rPr>
                      <w:spacing w:val="6"/>
                      <w:sz w:val="18"/>
                    </w:rPr>
                    <w:t xml:space="preserve"> </w:t>
                  </w:r>
                  <w:r>
                    <w:rPr>
                      <w:sz w:val="18"/>
                    </w:rPr>
                    <w:t>Funds</w:t>
                  </w:r>
                  <w:r>
                    <w:rPr>
                      <w:sz w:val="18"/>
                    </w:rPr>
                    <w:tab/>
                    <w:t>$</w:t>
                  </w:r>
                  <w:r>
                    <w:rPr>
                      <w:sz w:val="18"/>
                    </w:rPr>
                    <w:tab/>
                  </w:r>
                  <w:r>
                    <w:rPr>
                      <w:sz w:val="18"/>
                    </w:rPr>
                    <w:tab/>
                  </w:r>
                  <w:r>
                    <w:rPr>
                      <w:spacing w:val="-3"/>
                      <w:sz w:val="18"/>
                    </w:rPr>
                    <w:t xml:space="preserve">850,000 </w:t>
                  </w:r>
                  <w:r>
                    <w:rPr>
                      <w:sz w:val="18"/>
                    </w:rPr>
                    <w:t>Amount to be Raised</w:t>
                  </w:r>
                  <w:r>
                    <w:rPr>
                      <w:spacing w:val="7"/>
                      <w:sz w:val="18"/>
                    </w:rPr>
                    <w:t xml:space="preserve"> </w:t>
                  </w:r>
                  <w:r>
                    <w:rPr>
                      <w:sz w:val="18"/>
                    </w:rPr>
                    <w:t>by</w:t>
                  </w:r>
                  <w:r>
                    <w:rPr>
                      <w:spacing w:val="-3"/>
                      <w:sz w:val="18"/>
                    </w:rPr>
                    <w:t xml:space="preserve"> </w:t>
                  </w:r>
                  <w:r>
                    <w:rPr>
                      <w:sz w:val="18"/>
                    </w:rPr>
                    <w:t>Taxation</w:t>
                  </w:r>
                  <w:r>
                    <w:rPr>
                      <w:sz w:val="18"/>
                    </w:rPr>
                    <w:tab/>
                    <w:t>$</w:t>
                  </w:r>
                  <w:r>
                    <w:rPr>
                      <w:sz w:val="18"/>
                    </w:rPr>
                    <w:tab/>
                  </w:r>
                  <w:r>
                    <w:rPr>
                      <w:spacing w:val="-1"/>
                      <w:sz w:val="18"/>
                    </w:rPr>
                    <w:t>8,154,427</w:t>
                  </w:r>
                </w:p>
                <w:p w14:paraId="2CF20112" w14:textId="77777777" w:rsidR="001F74F3" w:rsidRDefault="001F74F3" w:rsidP="006E0223">
                  <w:pPr>
                    <w:pStyle w:val="TableParagraph"/>
                    <w:tabs>
                      <w:tab w:val="left" w:pos="4581"/>
                    </w:tabs>
                    <w:spacing w:before="108" w:line="197" w:lineRule="exact"/>
                    <w:ind w:left="30"/>
                    <w:rPr>
                      <w:b/>
                      <w:sz w:val="18"/>
                    </w:rPr>
                  </w:pPr>
                  <w:r>
                    <w:rPr>
                      <w:b/>
                      <w:sz w:val="18"/>
                    </w:rPr>
                    <w:t>Total</w:t>
                  </w:r>
                  <w:r>
                    <w:rPr>
                      <w:b/>
                      <w:spacing w:val="3"/>
                      <w:sz w:val="18"/>
                    </w:rPr>
                    <w:t xml:space="preserve"> </w:t>
                  </w:r>
                  <w:r>
                    <w:rPr>
                      <w:b/>
                      <w:sz w:val="18"/>
                    </w:rPr>
                    <w:t>Revenues</w:t>
                  </w:r>
                  <w:r>
                    <w:rPr>
                      <w:b/>
                      <w:sz w:val="18"/>
                    </w:rPr>
                    <w:tab/>
                    <w:t>$14,722,427</w:t>
                  </w:r>
                </w:p>
              </w:tc>
            </w:tr>
          </w:tbl>
          <w:p w14:paraId="17702E1B" w14:textId="09888709" w:rsidR="001F74F3" w:rsidRDefault="001F74F3" w:rsidP="006E0223">
            <w:pPr>
              <w:pStyle w:val="TableParagraph"/>
              <w:spacing w:before="176" w:line="250" w:lineRule="atLeast"/>
              <w:ind w:left="35" w:right="91"/>
              <w:rPr>
                <w:b/>
                <w:sz w:val="20"/>
                <w:u w:val="single"/>
              </w:rPr>
            </w:pPr>
          </w:p>
          <w:p w14:paraId="55B10E01" w14:textId="04731CE0" w:rsidR="006E0223" w:rsidRDefault="006E0223" w:rsidP="006E0223">
            <w:pPr>
              <w:pStyle w:val="TableParagraph"/>
              <w:spacing w:before="176" w:line="250" w:lineRule="atLeast"/>
              <w:ind w:left="35" w:right="91"/>
              <w:rPr>
                <w:b/>
                <w:sz w:val="20"/>
                <w:u w:val="single"/>
              </w:rPr>
            </w:pPr>
          </w:p>
          <w:p w14:paraId="4F276F0D" w14:textId="36DC2FF9" w:rsidR="006E0223" w:rsidRDefault="006E0223" w:rsidP="006E0223">
            <w:pPr>
              <w:pStyle w:val="TableParagraph"/>
              <w:spacing w:before="176" w:line="250" w:lineRule="atLeast"/>
              <w:ind w:left="35" w:right="91"/>
              <w:rPr>
                <w:b/>
                <w:sz w:val="20"/>
                <w:u w:val="single"/>
              </w:rPr>
            </w:pPr>
          </w:p>
          <w:p w14:paraId="38292CAA" w14:textId="1EA33AFE" w:rsidR="006E0223" w:rsidRDefault="006E0223" w:rsidP="006E0223">
            <w:pPr>
              <w:pStyle w:val="TableParagraph"/>
              <w:spacing w:before="176" w:line="250" w:lineRule="atLeast"/>
              <w:ind w:left="35" w:right="91"/>
              <w:rPr>
                <w:b/>
                <w:sz w:val="20"/>
                <w:u w:val="single"/>
              </w:rPr>
            </w:pPr>
          </w:p>
          <w:p w14:paraId="771AF5D1" w14:textId="77777777" w:rsidR="006E0223" w:rsidRDefault="006E0223" w:rsidP="006E0223">
            <w:pPr>
              <w:pStyle w:val="TableParagraph"/>
              <w:spacing w:before="176" w:line="250" w:lineRule="atLeast"/>
              <w:ind w:left="35" w:right="91"/>
              <w:rPr>
                <w:b/>
                <w:sz w:val="20"/>
                <w:u w:val="single"/>
              </w:rPr>
            </w:pPr>
          </w:p>
          <w:p w14:paraId="76693082" w14:textId="77777777" w:rsidR="006E0223" w:rsidRDefault="006E0223" w:rsidP="006E0223">
            <w:pPr>
              <w:pStyle w:val="TableParagraph"/>
              <w:spacing w:before="176" w:line="250" w:lineRule="atLeast"/>
              <w:ind w:left="35" w:right="91"/>
              <w:rPr>
                <w:b/>
                <w:sz w:val="20"/>
                <w:u w:val="single"/>
              </w:rPr>
            </w:pPr>
          </w:p>
          <w:p w14:paraId="71F88387" w14:textId="45A56D91" w:rsidR="006E0223" w:rsidRDefault="006E0223" w:rsidP="006E0223">
            <w:pPr>
              <w:pStyle w:val="TableParagraph"/>
              <w:spacing w:before="176" w:line="250" w:lineRule="atLeast"/>
              <w:ind w:left="35" w:right="91"/>
              <w:rPr>
                <w:b/>
                <w:sz w:val="20"/>
                <w:u w:val="single"/>
              </w:rPr>
            </w:pPr>
          </w:p>
        </w:tc>
      </w:tr>
    </w:tbl>
    <w:p w14:paraId="61F6CFB0" w14:textId="77777777" w:rsidR="001F74F3" w:rsidRDefault="001F74F3" w:rsidP="00D1419F">
      <w:pPr>
        <w:ind w:left="2160" w:hanging="2160"/>
        <w:rPr>
          <w:sz w:val="22"/>
          <w:szCs w:val="22"/>
        </w:rPr>
      </w:pPr>
    </w:p>
    <w:p w14:paraId="461B58F6" w14:textId="77777777" w:rsidR="001F74F3" w:rsidRDefault="001F74F3" w:rsidP="00D1419F">
      <w:pPr>
        <w:ind w:left="2160" w:hanging="2160"/>
        <w:rPr>
          <w:sz w:val="22"/>
          <w:szCs w:val="22"/>
        </w:rPr>
      </w:pPr>
    </w:p>
    <w:p w14:paraId="242F0B78" w14:textId="192BF324" w:rsidR="00D1419F" w:rsidRDefault="007667D0" w:rsidP="00D1419F">
      <w:pPr>
        <w:ind w:left="2160" w:hanging="2160"/>
        <w:rPr>
          <w:sz w:val="22"/>
          <w:szCs w:val="22"/>
        </w:rPr>
      </w:pPr>
      <w:r>
        <w:rPr>
          <w:sz w:val="22"/>
          <w:szCs w:val="22"/>
        </w:rPr>
        <w:tab/>
      </w:r>
    </w:p>
    <w:p w14:paraId="24DA10AE" w14:textId="77777777" w:rsidR="00D1419F" w:rsidRDefault="00D1419F" w:rsidP="00D1419F">
      <w:pPr>
        <w:pStyle w:val="BodyText"/>
        <w:spacing w:before="9"/>
        <w:rPr>
          <w:sz w:val="20"/>
        </w:rPr>
      </w:pPr>
    </w:p>
    <w:p w14:paraId="0AE69FF1" w14:textId="2C4D1518" w:rsidR="00D1419F" w:rsidRDefault="00D1419F" w:rsidP="00D1419F">
      <w:pPr>
        <w:ind w:left="2160" w:hanging="2160"/>
        <w:rPr>
          <w:sz w:val="22"/>
          <w:szCs w:val="22"/>
        </w:rPr>
      </w:pPr>
    </w:p>
    <w:p w14:paraId="5F838BDF" w14:textId="2601D93A" w:rsidR="007667D0" w:rsidRDefault="007667D0" w:rsidP="007667D0">
      <w:pPr>
        <w:rPr>
          <w:sz w:val="22"/>
          <w:szCs w:val="22"/>
        </w:rPr>
      </w:pPr>
    </w:p>
    <w:p w14:paraId="2FF74742" w14:textId="3C7589DD" w:rsidR="008A0A39" w:rsidRDefault="008A0A39" w:rsidP="007667D0">
      <w:pPr>
        <w:rPr>
          <w:sz w:val="22"/>
          <w:szCs w:val="22"/>
        </w:rPr>
      </w:pPr>
    </w:p>
    <w:p w14:paraId="0436C9CB" w14:textId="44E81071" w:rsidR="008A0A39" w:rsidRDefault="008A0A39" w:rsidP="007667D0">
      <w:pPr>
        <w:rPr>
          <w:sz w:val="22"/>
          <w:szCs w:val="22"/>
        </w:rPr>
      </w:pPr>
    </w:p>
    <w:p w14:paraId="15CB9286" w14:textId="3DC0DF7E" w:rsidR="008A0A39" w:rsidRDefault="008A0A39" w:rsidP="007667D0">
      <w:pPr>
        <w:rPr>
          <w:sz w:val="22"/>
          <w:szCs w:val="22"/>
        </w:rPr>
      </w:pPr>
    </w:p>
    <w:p w14:paraId="2B4AC32F" w14:textId="6E2EB6D1" w:rsidR="008A0A39" w:rsidRDefault="008A0A39" w:rsidP="007667D0">
      <w:pPr>
        <w:rPr>
          <w:sz w:val="22"/>
          <w:szCs w:val="22"/>
        </w:rPr>
      </w:pPr>
    </w:p>
    <w:p w14:paraId="11285A7A" w14:textId="5423B92F" w:rsidR="008A0A39" w:rsidRDefault="008A0A39" w:rsidP="007667D0">
      <w:pPr>
        <w:rPr>
          <w:sz w:val="22"/>
          <w:szCs w:val="22"/>
        </w:rPr>
      </w:pPr>
    </w:p>
    <w:p w14:paraId="7984291F" w14:textId="5AB0D191" w:rsidR="008A0A39" w:rsidRDefault="008A0A39" w:rsidP="007667D0">
      <w:pPr>
        <w:rPr>
          <w:sz w:val="22"/>
          <w:szCs w:val="22"/>
        </w:rPr>
      </w:pPr>
    </w:p>
    <w:p w14:paraId="4C649DC3" w14:textId="77777777" w:rsidR="00BD021B" w:rsidRDefault="00BD021B" w:rsidP="007667D0">
      <w:pPr>
        <w:rPr>
          <w:sz w:val="22"/>
          <w:szCs w:val="22"/>
        </w:rPr>
      </w:pPr>
    </w:p>
    <w:p w14:paraId="1F1A9F7B" w14:textId="5B650634" w:rsidR="008A0A39" w:rsidRDefault="008A0A39" w:rsidP="007667D0">
      <w:pPr>
        <w:rPr>
          <w:sz w:val="22"/>
          <w:szCs w:val="22"/>
        </w:rPr>
      </w:pPr>
    </w:p>
    <w:p w14:paraId="4DABCE88" w14:textId="77777777" w:rsidR="008A0A39" w:rsidRDefault="008A0A39" w:rsidP="007667D0">
      <w:pPr>
        <w:rPr>
          <w:sz w:val="22"/>
          <w:szCs w:val="22"/>
        </w:rPr>
      </w:pPr>
    </w:p>
    <w:p w14:paraId="2FE0AD83" w14:textId="77777777" w:rsidR="00DF1CEF" w:rsidRDefault="00DF1CEF" w:rsidP="004F3F17">
      <w:pPr>
        <w:rPr>
          <w:b/>
          <w:sz w:val="22"/>
          <w:szCs w:val="22"/>
          <w:u w:val="single"/>
        </w:rPr>
      </w:pPr>
    </w:p>
    <w:p w14:paraId="099BBDC9" w14:textId="641A6AC8" w:rsidR="00D1419F" w:rsidRPr="00EA7BE2" w:rsidRDefault="001B3B81" w:rsidP="001B3B81">
      <w:pPr>
        <w:pStyle w:val="BodyText"/>
        <w:tabs>
          <w:tab w:val="left" w:pos="2880"/>
        </w:tabs>
        <w:spacing w:before="87" w:line="273" w:lineRule="auto"/>
        <w:ind w:left="2880" w:right="1062" w:hanging="2160"/>
        <w:rPr>
          <w:sz w:val="22"/>
          <w:szCs w:val="22"/>
        </w:rPr>
      </w:pPr>
      <w:r>
        <w:rPr>
          <w:w w:val="105"/>
          <w:sz w:val="22"/>
          <w:szCs w:val="22"/>
        </w:rPr>
        <w:lastRenderedPageBreak/>
        <w:t>ITEM # 12</w:t>
      </w:r>
      <w:r w:rsidR="008A0A39">
        <w:rPr>
          <w:w w:val="105"/>
          <w:sz w:val="22"/>
          <w:szCs w:val="22"/>
        </w:rPr>
        <w:t>4</w:t>
      </w:r>
      <w:r>
        <w:rPr>
          <w:w w:val="105"/>
          <w:sz w:val="22"/>
          <w:szCs w:val="22"/>
        </w:rPr>
        <w:t>-23</w:t>
      </w:r>
      <w:r>
        <w:rPr>
          <w:w w:val="105"/>
          <w:sz w:val="22"/>
          <w:szCs w:val="22"/>
        </w:rPr>
        <w:tab/>
      </w:r>
      <w:r w:rsidR="00D1419F" w:rsidRPr="00EA7BE2">
        <w:rPr>
          <w:b/>
          <w:w w:val="105"/>
          <w:sz w:val="22"/>
          <w:szCs w:val="22"/>
          <w:u w:val="single"/>
        </w:rPr>
        <w:t>BE</w:t>
      </w:r>
      <w:r w:rsidR="00D1419F" w:rsidRPr="00EA7BE2">
        <w:rPr>
          <w:b/>
          <w:spacing w:val="-9"/>
          <w:w w:val="105"/>
          <w:sz w:val="22"/>
          <w:szCs w:val="22"/>
          <w:u w:val="single"/>
        </w:rPr>
        <w:t xml:space="preserve"> </w:t>
      </w:r>
      <w:r w:rsidR="00D1419F" w:rsidRPr="00EA7BE2">
        <w:rPr>
          <w:b/>
          <w:w w:val="105"/>
          <w:sz w:val="22"/>
          <w:szCs w:val="22"/>
          <w:u w:val="single"/>
        </w:rPr>
        <w:t>IT</w:t>
      </w:r>
      <w:r w:rsidR="00D1419F" w:rsidRPr="00EA7BE2">
        <w:rPr>
          <w:b/>
          <w:spacing w:val="-9"/>
          <w:w w:val="105"/>
          <w:sz w:val="22"/>
          <w:szCs w:val="22"/>
          <w:u w:val="single"/>
        </w:rPr>
        <w:t xml:space="preserve"> </w:t>
      </w:r>
      <w:r w:rsidR="00D1419F" w:rsidRPr="00EA7BE2">
        <w:rPr>
          <w:b/>
          <w:w w:val="105"/>
          <w:sz w:val="22"/>
          <w:szCs w:val="22"/>
          <w:u w:val="single"/>
        </w:rPr>
        <w:t>ORDERED</w:t>
      </w:r>
      <w:r w:rsidR="00D1419F" w:rsidRPr="00EA7BE2">
        <w:rPr>
          <w:w w:val="105"/>
          <w:sz w:val="22"/>
          <w:szCs w:val="22"/>
          <w:u w:val="single"/>
        </w:rPr>
        <w:t>:</w:t>
      </w:r>
      <w:r w:rsidR="00D1419F" w:rsidRPr="00EA7BE2">
        <w:rPr>
          <w:spacing w:val="-10"/>
          <w:w w:val="105"/>
          <w:sz w:val="22"/>
          <w:szCs w:val="22"/>
        </w:rPr>
        <w:t xml:space="preserve"> </w:t>
      </w:r>
      <w:r w:rsidR="00D1419F" w:rsidRPr="00EA7BE2">
        <w:rPr>
          <w:w w:val="105"/>
          <w:sz w:val="22"/>
          <w:szCs w:val="22"/>
        </w:rPr>
        <w:t>That</w:t>
      </w:r>
      <w:r w:rsidR="00D1419F" w:rsidRPr="00EA7BE2">
        <w:rPr>
          <w:spacing w:val="-9"/>
          <w:w w:val="105"/>
          <w:sz w:val="22"/>
          <w:szCs w:val="22"/>
        </w:rPr>
        <w:t xml:space="preserve"> </w:t>
      </w:r>
      <w:r w:rsidR="00D1419F" w:rsidRPr="00EA7BE2">
        <w:rPr>
          <w:w w:val="105"/>
          <w:sz w:val="22"/>
          <w:szCs w:val="22"/>
        </w:rPr>
        <w:t>the</w:t>
      </w:r>
      <w:r w:rsidR="00D1419F" w:rsidRPr="00EA7BE2">
        <w:rPr>
          <w:spacing w:val="-8"/>
          <w:w w:val="105"/>
          <w:sz w:val="22"/>
          <w:szCs w:val="22"/>
        </w:rPr>
        <w:t xml:space="preserve"> </w:t>
      </w:r>
      <w:r w:rsidR="00D1419F" w:rsidRPr="00EA7BE2">
        <w:rPr>
          <w:w w:val="105"/>
          <w:sz w:val="22"/>
          <w:szCs w:val="22"/>
        </w:rPr>
        <w:t>following</w:t>
      </w:r>
      <w:r w:rsidR="00D1419F" w:rsidRPr="00EA7BE2">
        <w:rPr>
          <w:spacing w:val="-10"/>
          <w:w w:val="105"/>
          <w:sz w:val="22"/>
          <w:szCs w:val="22"/>
        </w:rPr>
        <w:t xml:space="preserve"> </w:t>
      </w:r>
      <w:r w:rsidR="00D1419F" w:rsidRPr="00EA7BE2">
        <w:rPr>
          <w:w w:val="105"/>
          <w:sz w:val="22"/>
          <w:szCs w:val="22"/>
        </w:rPr>
        <w:t>appropriations</w:t>
      </w:r>
      <w:r w:rsidR="00D1419F" w:rsidRPr="00EA7BE2">
        <w:rPr>
          <w:spacing w:val="-8"/>
          <w:w w:val="105"/>
          <w:sz w:val="22"/>
          <w:szCs w:val="22"/>
        </w:rPr>
        <w:t xml:space="preserve"> </w:t>
      </w:r>
      <w:r w:rsidR="00D1419F" w:rsidRPr="00EA7BE2">
        <w:rPr>
          <w:w w:val="105"/>
          <w:sz w:val="22"/>
          <w:szCs w:val="22"/>
        </w:rPr>
        <w:t>be</w:t>
      </w:r>
      <w:r w:rsidR="00D1419F" w:rsidRPr="00EA7BE2">
        <w:rPr>
          <w:spacing w:val="-8"/>
          <w:w w:val="105"/>
          <w:sz w:val="22"/>
          <w:szCs w:val="22"/>
        </w:rPr>
        <w:t xml:space="preserve"> </w:t>
      </w:r>
      <w:r w:rsidR="00D1419F" w:rsidRPr="00EA7BE2">
        <w:rPr>
          <w:w w:val="105"/>
          <w:sz w:val="22"/>
          <w:szCs w:val="22"/>
        </w:rPr>
        <w:t>made</w:t>
      </w:r>
      <w:r w:rsidR="00D1419F" w:rsidRPr="00EA7BE2">
        <w:rPr>
          <w:spacing w:val="-8"/>
          <w:w w:val="105"/>
          <w:sz w:val="22"/>
          <w:szCs w:val="22"/>
        </w:rPr>
        <w:t xml:space="preserve"> </w:t>
      </w:r>
      <w:r w:rsidR="00D1419F" w:rsidRPr="00EA7BE2">
        <w:rPr>
          <w:w w:val="105"/>
          <w:sz w:val="22"/>
          <w:szCs w:val="22"/>
        </w:rPr>
        <w:t>for</w:t>
      </w:r>
      <w:r w:rsidR="00D1419F" w:rsidRPr="00EA7BE2">
        <w:rPr>
          <w:spacing w:val="-8"/>
          <w:w w:val="105"/>
          <w:sz w:val="22"/>
          <w:szCs w:val="22"/>
        </w:rPr>
        <w:t xml:space="preserve"> </w:t>
      </w:r>
      <w:r>
        <w:rPr>
          <w:spacing w:val="-8"/>
          <w:w w:val="105"/>
          <w:sz w:val="22"/>
          <w:szCs w:val="22"/>
        </w:rPr>
        <w:t xml:space="preserve">     </w:t>
      </w:r>
      <w:r w:rsidR="00D1419F" w:rsidRPr="00EA7BE2">
        <w:rPr>
          <w:w w:val="105"/>
          <w:sz w:val="22"/>
          <w:szCs w:val="22"/>
        </w:rPr>
        <w:t>the</w:t>
      </w:r>
      <w:r w:rsidR="00D1419F" w:rsidRPr="00EA7BE2">
        <w:rPr>
          <w:spacing w:val="-8"/>
          <w:w w:val="105"/>
          <w:sz w:val="22"/>
          <w:szCs w:val="22"/>
        </w:rPr>
        <w:t xml:space="preserve"> </w:t>
      </w:r>
      <w:r w:rsidR="00D1419F" w:rsidRPr="00EA7BE2">
        <w:rPr>
          <w:w w:val="105"/>
          <w:sz w:val="22"/>
          <w:szCs w:val="22"/>
        </w:rPr>
        <w:t>capital</w:t>
      </w:r>
      <w:r w:rsidR="00D1419F" w:rsidRPr="00EA7BE2">
        <w:rPr>
          <w:spacing w:val="-10"/>
          <w:w w:val="105"/>
          <w:sz w:val="22"/>
          <w:szCs w:val="22"/>
        </w:rPr>
        <w:t xml:space="preserve"> </w:t>
      </w:r>
      <w:r w:rsidR="00D1419F" w:rsidRPr="00EA7BE2">
        <w:rPr>
          <w:w w:val="105"/>
          <w:sz w:val="22"/>
          <w:szCs w:val="22"/>
        </w:rPr>
        <w:t>items/projects</w:t>
      </w:r>
      <w:r w:rsidR="00D1419F" w:rsidRPr="00EA7BE2">
        <w:rPr>
          <w:spacing w:val="-9"/>
          <w:w w:val="105"/>
          <w:sz w:val="22"/>
          <w:szCs w:val="22"/>
        </w:rPr>
        <w:t xml:space="preserve"> </w:t>
      </w:r>
      <w:r w:rsidR="00D1419F" w:rsidRPr="00EA7BE2">
        <w:rPr>
          <w:w w:val="105"/>
          <w:sz w:val="22"/>
          <w:szCs w:val="22"/>
        </w:rPr>
        <w:t>listed</w:t>
      </w:r>
      <w:r w:rsidR="00D1419F" w:rsidRPr="00EA7BE2">
        <w:rPr>
          <w:spacing w:val="-7"/>
          <w:w w:val="105"/>
          <w:sz w:val="22"/>
          <w:szCs w:val="22"/>
        </w:rPr>
        <w:t xml:space="preserve"> </w:t>
      </w:r>
      <w:r w:rsidR="00D1419F" w:rsidRPr="00EA7BE2">
        <w:rPr>
          <w:w w:val="105"/>
          <w:sz w:val="22"/>
          <w:szCs w:val="22"/>
        </w:rPr>
        <w:t>below,</w:t>
      </w:r>
      <w:r w:rsidR="00D1419F" w:rsidRPr="00EA7BE2">
        <w:rPr>
          <w:spacing w:val="-9"/>
          <w:w w:val="105"/>
          <w:sz w:val="22"/>
          <w:szCs w:val="22"/>
        </w:rPr>
        <w:t xml:space="preserve"> </w:t>
      </w:r>
      <w:r w:rsidR="00D1419F" w:rsidRPr="00EA7BE2">
        <w:rPr>
          <w:w w:val="105"/>
          <w:sz w:val="22"/>
          <w:szCs w:val="22"/>
        </w:rPr>
        <w:t>and</w:t>
      </w:r>
      <w:r w:rsidR="00D1419F" w:rsidRPr="00EA7BE2">
        <w:rPr>
          <w:spacing w:val="-7"/>
          <w:w w:val="105"/>
          <w:sz w:val="22"/>
          <w:szCs w:val="22"/>
        </w:rPr>
        <w:t xml:space="preserve"> </w:t>
      </w:r>
      <w:r w:rsidR="00D1419F" w:rsidRPr="00EA7BE2">
        <w:rPr>
          <w:w w:val="105"/>
          <w:sz w:val="22"/>
          <w:szCs w:val="22"/>
        </w:rPr>
        <w:t>that</w:t>
      </w:r>
      <w:r w:rsidR="00D1419F" w:rsidRPr="00EA7BE2">
        <w:rPr>
          <w:spacing w:val="-9"/>
          <w:w w:val="105"/>
          <w:sz w:val="22"/>
          <w:szCs w:val="22"/>
        </w:rPr>
        <w:t xml:space="preserve"> </w:t>
      </w:r>
      <w:r w:rsidR="00D1419F" w:rsidRPr="00EA7BE2">
        <w:rPr>
          <w:w w:val="105"/>
          <w:sz w:val="22"/>
          <w:szCs w:val="22"/>
        </w:rPr>
        <w:t>the</w:t>
      </w:r>
      <w:r w:rsidR="00D1419F" w:rsidRPr="00EA7BE2">
        <w:rPr>
          <w:spacing w:val="-8"/>
          <w:w w:val="105"/>
          <w:sz w:val="22"/>
          <w:szCs w:val="22"/>
        </w:rPr>
        <w:t xml:space="preserve"> </w:t>
      </w:r>
      <w:r w:rsidR="00D1419F" w:rsidRPr="00EA7BE2">
        <w:rPr>
          <w:w w:val="105"/>
          <w:sz w:val="22"/>
          <w:szCs w:val="22"/>
        </w:rPr>
        <w:t>capital</w:t>
      </w:r>
      <w:r w:rsidR="00D1419F" w:rsidRPr="00EA7BE2">
        <w:rPr>
          <w:spacing w:val="-10"/>
          <w:w w:val="105"/>
          <w:sz w:val="22"/>
          <w:szCs w:val="22"/>
        </w:rPr>
        <w:t xml:space="preserve"> </w:t>
      </w:r>
      <w:r w:rsidR="00D1419F" w:rsidRPr="00EA7BE2">
        <w:rPr>
          <w:w w:val="105"/>
          <w:sz w:val="22"/>
          <w:szCs w:val="22"/>
        </w:rPr>
        <w:t>budget</w:t>
      </w:r>
      <w:r w:rsidR="00D1419F" w:rsidRPr="00EA7BE2">
        <w:rPr>
          <w:spacing w:val="-9"/>
          <w:w w:val="105"/>
          <w:sz w:val="22"/>
          <w:szCs w:val="22"/>
        </w:rPr>
        <w:t xml:space="preserve"> </w:t>
      </w:r>
      <w:r w:rsidR="00D1419F" w:rsidRPr="00EA7BE2">
        <w:rPr>
          <w:w w:val="105"/>
          <w:sz w:val="22"/>
          <w:szCs w:val="22"/>
        </w:rPr>
        <w:t>for FY 2024 be adopted, as presented on the agenda, totaling</w:t>
      </w:r>
      <w:r w:rsidR="00D1419F" w:rsidRPr="00EA7BE2">
        <w:rPr>
          <w:spacing w:val="-15"/>
          <w:w w:val="105"/>
          <w:sz w:val="22"/>
          <w:szCs w:val="22"/>
        </w:rPr>
        <w:t xml:space="preserve"> </w:t>
      </w:r>
      <w:r w:rsidR="00D1419F" w:rsidRPr="00EA7BE2">
        <w:rPr>
          <w:w w:val="105"/>
          <w:sz w:val="22"/>
          <w:szCs w:val="22"/>
        </w:rPr>
        <w:t>$3,039,750:</w:t>
      </w:r>
    </w:p>
    <w:p w14:paraId="36CC6F48" w14:textId="654C5BBB" w:rsidR="00D1419F" w:rsidRPr="00EA7BE2" w:rsidRDefault="00BD021B" w:rsidP="00BD021B">
      <w:pPr>
        <w:pStyle w:val="BodyText"/>
        <w:spacing w:before="8" w:after="1"/>
        <w:ind w:left="720"/>
        <w:jc w:val="center"/>
        <w:rPr>
          <w:sz w:val="22"/>
          <w:szCs w:val="22"/>
        </w:rPr>
      </w:pPr>
      <w:r>
        <w:rPr>
          <w:noProof/>
        </w:rPr>
        <w:drawing>
          <wp:inline distT="0" distB="0" distL="0" distR="0" wp14:anchorId="3D68045A" wp14:editId="5A7BCE5B">
            <wp:extent cx="6019800" cy="708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9800" cy="7086600"/>
                    </a:xfrm>
                    <a:prstGeom prst="rect">
                      <a:avLst/>
                    </a:prstGeom>
                  </pic:spPr>
                </pic:pic>
              </a:graphicData>
            </a:graphic>
          </wp:inline>
        </w:drawing>
      </w:r>
    </w:p>
    <w:p w14:paraId="35BF2C96" w14:textId="4B0525DE" w:rsidR="00D65FBC" w:rsidRDefault="00D65FBC" w:rsidP="00EA7BE2">
      <w:pPr>
        <w:pStyle w:val="BodyText"/>
        <w:spacing w:line="273" w:lineRule="auto"/>
        <w:ind w:left="2160" w:right="1224"/>
        <w:rPr>
          <w:b/>
          <w:w w:val="105"/>
          <w:sz w:val="22"/>
          <w:szCs w:val="22"/>
          <w:u w:val="single"/>
        </w:rPr>
      </w:pPr>
    </w:p>
    <w:p w14:paraId="1F8AA24C" w14:textId="2480FFA0" w:rsidR="00BD021B" w:rsidRDefault="00BD021B" w:rsidP="00EA7BE2">
      <w:pPr>
        <w:pStyle w:val="BodyText"/>
        <w:spacing w:line="273" w:lineRule="auto"/>
        <w:ind w:left="2160" w:right="1224"/>
        <w:rPr>
          <w:b/>
          <w:w w:val="105"/>
          <w:sz w:val="22"/>
          <w:szCs w:val="22"/>
          <w:u w:val="single"/>
        </w:rPr>
      </w:pPr>
    </w:p>
    <w:p w14:paraId="03DB5194" w14:textId="0FD553F0" w:rsidR="00BD021B" w:rsidRDefault="00BD021B" w:rsidP="00EA7BE2">
      <w:pPr>
        <w:pStyle w:val="BodyText"/>
        <w:spacing w:line="273" w:lineRule="auto"/>
        <w:ind w:left="2160" w:right="1224"/>
        <w:rPr>
          <w:b/>
          <w:w w:val="105"/>
          <w:sz w:val="22"/>
          <w:szCs w:val="22"/>
          <w:u w:val="single"/>
        </w:rPr>
      </w:pPr>
    </w:p>
    <w:p w14:paraId="0601E85F" w14:textId="123C313F" w:rsidR="00BD021B" w:rsidRDefault="00BD021B" w:rsidP="00EA7BE2">
      <w:pPr>
        <w:pStyle w:val="BodyText"/>
        <w:spacing w:line="273" w:lineRule="auto"/>
        <w:ind w:left="2160" w:right="1224"/>
        <w:rPr>
          <w:b/>
          <w:w w:val="105"/>
          <w:sz w:val="22"/>
          <w:szCs w:val="22"/>
          <w:u w:val="single"/>
        </w:rPr>
      </w:pPr>
    </w:p>
    <w:p w14:paraId="2A3A0239" w14:textId="77777777" w:rsidR="00BD021B" w:rsidRDefault="00BD021B" w:rsidP="00EA7BE2">
      <w:pPr>
        <w:pStyle w:val="BodyText"/>
        <w:spacing w:line="273" w:lineRule="auto"/>
        <w:ind w:left="2160" w:right="1224"/>
        <w:rPr>
          <w:b/>
          <w:w w:val="105"/>
          <w:sz w:val="22"/>
          <w:szCs w:val="22"/>
          <w:u w:val="single"/>
        </w:rPr>
      </w:pPr>
    </w:p>
    <w:p w14:paraId="1DD2F458" w14:textId="77777777" w:rsidR="00D65FBC" w:rsidRDefault="00D65FBC" w:rsidP="001B3B81">
      <w:pPr>
        <w:pStyle w:val="BodyText"/>
        <w:spacing w:line="273" w:lineRule="auto"/>
        <w:ind w:right="1224"/>
        <w:rPr>
          <w:b/>
          <w:w w:val="105"/>
          <w:sz w:val="22"/>
          <w:szCs w:val="22"/>
          <w:u w:val="single"/>
        </w:rPr>
      </w:pPr>
    </w:p>
    <w:p w14:paraId="23B590BA" w14:textId="0CEDE766" w:rsidR="00D1419F" w:rsidRPr="00EA7BE2" w:rsidRDefault="00EA7BE2" w:rsidP="00EA7BE2">
      <w:pPr>
        <w:pStyle w:val="BodyText"/>
        <w:spacing w:line="273" w:lineRule="auto"/>
        <w:ind w:left="2160" w:right="1224"/>
        <w:rPr>
          <w:sz w:val="22"/>
          <w:szCs w:val="22"/>
        </w:rPr>
      </w:pPr>
      <w:r>
        <w:rPr>
          <w:b/>
          <w:w w:val="105"/>
          <w:sz w:val="22"/>
          <w:szCs w:val="22"/>
          <w:u w:val="single"/>
        </w:rPr>
        <w:lastRenderedPageBreak/>
        <w:t>BE IT FURTHER ORDERED</w:t>
      </w:r>
      <w:r w:rsidR="00D1419F" w:rsidRPr="00EA7BE2">
        <w:rPr>
          <w:w w:val="105"/>
          <w:sz w:val="22"/>
          <w:szCs w:val="22"/>
          <w:u w:val="single"/>
        </w:rPr>
        <w:t>:</w:t>
      </w:r>
      <w:r w:rsidR="00D1419F" w:rsidRPr="00EA7BE2">
        <w:rPr>
          <w:spacing w:val="-10"/>
          <w:w w:val="105"/>
          <w:sz w:val="22"/>
          <w:szCs w:val="22"/>
        </w:rPr>
        <w:t xml:space="preserve"> </w:t>
      </w:r>
      <w:r w:rsidR="00D1419F" w:rsidRPr="00EA7BE2">
        <w:rPr>
          <w:w w:val="105"/>
          <w:sz w:val="22"/>
          <w:szCs w:val="22"/>
        </w:rPr>
        <w:t>That</w:t>
      </w:r>
      <w:r w:rsidR="00D1419F" w:rsidRPr="00EA7BE2">
        <w:rPr>
          <w:spacing w:val="-8"/>
          <w:w w:val="105"/>
          <w:sz w:val="22"/>
          <w:szCs w:val="22"/>
        </w:rPr>
        <w:t xml:space="preserve"> </w:t>
      </w:r>
      <w:r w:rsidR="00D1419F" w:rsidRPr="00EA7BE2">
        <w:rPr>
          <w:w w:val="105"/>
          <w:sz w:val="22"/>
          <w:szCs w:val="22"/>
        </w:rPr>
        <w:t>the</w:t>
      </w:r>
      <w:r w:rsidR="00D1419F" w:rsidRPr="00EA7BE2">
        <w:rPr>
          <w:spacing w:val="-8"/>
          <w:w w:val="105"/>
          <w:sz w:val="22"/>
          <w:szCs w:val="22"/>
        </w:rPr>
        <w:t xml:space="preserve"> </w:t>
      </w:r>
      <w:r w:rsidR="00D1419F" w:rsidRPr="00EA7BE2">
        <w:rPr>
          <w:w w:val="105"/>
          <w:sz w:val="22"/>
          <w:szCs w:val="22"/>
        </w:rPr>
        <w:t>following</w:t>
      </w:r>
      <w:r w:rsidR="00D1419F" w:rsidRPr="00EA7BE2">
        <w:rPr>
          <w:spacing w:val="-9"/>
          <w:w w:val="105"/>
          <w:sz w:val="22"/>
          <w:szCs w:val="22"/>
        </w:rPr>
        <w:t xml:space="preserve"> </w:t>
      </w:r>
      <w:r w:rsidR="00D1419F" w:rsidRPr="00EA7BE2">
        <w:rPr>
          <w:w w:val="105"/>
          <w:sz w:val="22"/>
          <w:szCs w:val="22"/>
        </w:rPr>
        <w:t>amounts</w:t>
      </w:r>
      <w:r w:rsidR="00D1419F" w:rsidRPr="00EA7BE2">
        <w:rPr>
          <w:spacing w:val="-8"/>
          <w:w w:val="105"/>
          <w:sz w:val="22"/>
          <w:szCs w:val="22"/>
        </w:rPr>
        <w:t xml:space="preserve"> </w:t>
      </w:r>
      <w:r w:rsidR="00D1419F" w:rsidRPr="00EA7BE2">
        <w:rPr>
          <w:w w:val="105"/>
          <w:sz w:val="22"/>
          <w:szCs w:val="22"/>
        </w:rPr>
        <w:t>be</w:t>
      </w:r>
      <w:r w:rsidR="00D1419F" w:rsidRPr="00EA7BE2">
        <w:rPr>
          <w:spacing w:val="-8"/>
          <w:w w:val="105"/>
          <w:sz w:val="22"/>
          <w:szCs w:val="22"/>
        </w:rPr>
        <w:t xml:space="preserve"> </w:t>
      </w:r>
      <w:r w:rsidR="00D1419F" w:rsidRPr="00EA7BE2">
        <w:rPr>
          <w:w w:val="105"/>
          <w:sz w:val="22"/>
          <w:szCs w:val="22"/>
        </w:rPr>
        <w:t>appropriated</w:t>
      </w:r>
      <w:r w:rsidR="00D1419F" w:rsidRPr="00EA7BE2">
        <w:rPr>
          <w:spacing w:val="-6"/>
          <w:w w:val="105"/>
          <w:sz w:val="22"/>
          <w:szCs w:val="22"/>
        </w:rPr>
        <w:t xml:space="preserve"> </w:t>
      </w:r>
      <w:r w:rsidR="00D1419F" w:rsidRPr="00EA7BE2">
        <w:rPr>
          <w:w w:val="105"/>
          <w:sz w:val="22"/>
          <w:szCs w:val="22"/>
        </w:rPr>
        <w:t>from</w:t>
      </w:r>
      <w:r w:rsidR="00D1419F" w:rsidRPr="00EA7BE2">
        <w:rPr>
          <w:spacing w:val="-11"/>
          <w:w w:val="105"/>
          <w:sz w:val="22"/>
          <w:szCs w:val="22"/>
        </w:rPr>
        <w:t xml:space="preserve"> </w:t>
      </w:r>
      <w:r w:rsidR="00D1419F" w:rsidRPr="00EA7BE2">
        <w:rPr>
          <w:w w:val="105"/>
          <w:sz w:val="22"/>
          <w:szCs w:val="22"/>
        </w:rPr>
        <w:t>the</w:t>
      </w:r>
      <w:r w:rsidR="00D1419F" w:rsidRPr="00EA7BE2">
        <w:rPr>
          <w:spacing w:val="-8"/>
          <w:w w:val="105"/>
          <w:sz w:val="22"/>
          <w:szCs w:val="22"/>
        </w:rPr>
        <w:t xml:space="preserve"> </w:t>
      </w:r>
      <w:r w:rsidR="00D1419F" w:rsidRPr="00EA7BE2">
        <w:rPr>
          <w:w w:val="105"/>
          <w:sz w:val="22"/>
          <w:szCs w:val="22"/>
        </w:rPr>
        <w:t>Reserve</w:t>
      </w:r>
      <w:r w:rsidR="00D1419F" w:rsidRPr="00EA7BE2">
        <w:rPr>
          <w:spacing w:val="-7"/>
          <w:w w:val="105"/>
          <w:sz w:val="22"/>
          <w:szCs w:val="22"/>
        </w:rPr>
        <w:t xml:space="preserve"> </w:t>
      </w:r>
      <w:r w:rsidR="00D1419F" w:rsidRPr="00EA7BE2">
        <w:rPr>
          <w:w w:val="105"/>
          <w:sz w:val="22"/>
          <w:szCs w:val="22"/>
        </w:rPr>
        <w:t>Funds</w:t>
      </w:r>
      <w:r w:rsidR="00D1419F" w:rsidRPr="00EA7BE2">
        <w:rPr>
          <w:spacing w:val="-8"/>
          <w:w w:val="105"/>
          <w:sz w:val="22"/>
          <w:szCs w:val="22"/>
        </w:rPr>
        <w:t xml:space="preserve"> </w:t>
      </w:r>
      <w:r w:rsidR="00D1419F" w:rsidRPr="00EA7BE2">
        <w:rPr>
          <w:w w:val="105"/>
          <w:sz w:val="22"/>
          <w:szCs w:val="22"/>
        </w:rPr>
        <w:t>to</w:t>
      </w:r>
      <w:r w:rsidR="00D1419F" w:rsidRPr="00EA7BE2">
        <w:rPr>
          <w:spacing w:val="-10"/>
          <w:w w:val="105"/>
          <w:sz w:val="22"/>
          <w:szCs w:val="22"/>
        </w:rPr>
        <w:t xml:space="preserve"> </w:t>
      </w:r>
      <w:r w:rsidR="00D1419F" w:rsidRPr="00EA7BE2">
        <w:rPr>
          <w:w w:val="105"/>
          <w:sz w:val="22"/>
          <w:szCs w:val="22"/>
        </w:rPr>
        <w:t>provide</w:t>
      </w:r>
      <w:r w:rsidR="00D1419F" w:rsidRPr="00EA7BE2">
        <w:rPr>
          <w:spacing w:val="-7"/>
          <w:w w:val="105"/>
          <w:sz w:val="22"/>
          <w:szCs w:val="22"/>
        </w:rPr>
        <w:t xml:space="preserve"> </w:t>
      </w:r>
      <w:r w:rsidR="00D1419F" w:rsidRPr="00EA7BE2">
        <w:rPr>
          <w:w w:val="105"/>
          <w:sz w:val="22"/>
          <w:szCs w:val="22"/>
        </w:rPr>
        <w:t>for</w:t>
      </w:r>
      <w:r w:rsidR="00D1419F" w:rsidRPr="00EA7BE2">
        <w:rPr>
          <w:spacing w:val="-8"/>
          <w:w w:val="105"/>
          <w:sz w:val="22"/>
          <w:szCs w:val="22"/>
        </w:rPr>
        <w:t xml:space="preserve"> </w:t>
      </w:r>
      <w:r w:rsidR="00D1419F" w:rsidRPr="00EA7BE2">
        <w:rPr>
          <w:w w:val="105"/>
          <w:sz w:val="22"/>
          <w:szCs w:val="22"/>
        </w:rPr>
        <w:t>items</w:t>
      </w:r>
      <w:r w:rsidR="00D1419F" w:rsidRPr="00EA7BE2">
        <w:rPr>
          <w:spacing w:val="-8"/>
          <w:w w:val="105"/>
          <w:sz w:val="22"/>
          <w:szCs w:val="22"/>
        </w:rPr>
        <w:t xml:space="preserve"> </w:t>
      </w:r>
      <w:r w:rsidR="00D1419F" w:rsidRPr="00EA7BE2">
        <w:rPr>
          <w:w w:val="105"/>
          <w:sz w:val="22"/>
          <w:szCs w:val="22"/>
        </w:rPr>
        <w:t>approved,</w:t>
      </w:r>
      <w:r w:rsidR="00D1419F" w:rsidRPr="00EA7BE2">
        <w:rPr>
          <w:spacing w:val="-8"/>
          <w:w w:val="105"/>
          <w:sz w:val="22"/>
          <w:szCs w:val="22"/>
        </w:rPr>
        <w:t xml:space="preserve"> </w:t>
      </w:r>
      <w:r w:rsidR="00D1419F" w:rsidRPr="00EA7BE2">
        <w:rPr>
          <w:w w:val="105"/>
          <w:sz w:val="22"/>
          <w:szCs w:val="22"/>
        </w:rPr>
        <w:t>as presented on the agenda, totaling</w:t>
      </w:r>
      <w:r w:rsidR="00D1419F" w:rsidRPr="00EA7BE2">
        <w:rPr>
          <w:spacing w:val="-7"/>
          <w:w w:val="105"/>
          <w:sz w:val="22"/>
          <w:szCs w:val="22"/>
        </w:rPr>
        <w:t xml:space="preserve"> </w:t>
      </w:r>
      <w:r w:rsidR="00D1419F" w:rsidRPr="00EA7BE2">
        <w:rPr>
          <w:w w:val="105"/>
          <w:sz w:val="22"/>
          <w:szCs w:val="22"/>
        </w:rPr>
        <w:t>$3,039,750:</w:t>
      </w:r>
    </w:p>
    <w:p w14:paraId="077E07FD" w14:textId="77777777" w:rsidR="00D1419F" w:rsidRDefault="00D1419F" w:rsidP="00D1419F">
      <w:pPr>
        <w:pStyle w:val="BodyText"/>
        <w:spacing w:before="9"/>
      </w:pPr>
    </w:p>
    <w:tbl>
      <w:tblPr>
        <w:tblW w:w="0" w:type="auto"/>
        <w:tblInd w:w="2332" w:type="dxa"/>
        <w:tblLayout w:type="fixed"/>
        <w:tblCellMar>
          <w:left w:w="0" w:type="dxa"/>
          <w:right w:w="0" w:type="dxa"/>
        </w:tblCellMar>
        <w:tblLook w:val="01E0" w:firstRow="1" w:lastRow="1" w:firstColumn="1" w:lastColumn="1" w:noHBand="0" w:noVBand="0"/>
      </w:tblPr>
      <w:tblGrid>
        <w:gridCol w:w="4173"/>
        <w:gridCol w:w="2611"/>
      </w:tblGrid>
      <w:tr w:rsidR="00D1419F" w14:paraId="61DE7ECC" w14:textId="77777777" w:rsidTr="00814395">
        <w:trPr>
          <w:trHeight w:val="194"/>
        </w:trPr>
        <w:tc>
          <w:tcPr>
            <w:tcW w:w="4173" w:type="dxa"/>
            <w:tcBorders>
              <w:top w:val="single" w:sz="6" w:space="0" w:color="000000"/>
              <w:left w:val="single" w:sz="6" w:space="0" w:color="000000"/>
            </w:tcBorders>
          </w:tcPr>
          <w:p w14:paraId="09053547" w14:textId="77777777" w:rsidR="00D1419F" w:rsidRPr="00EA7BE2" w:rsidRDefault="00D1419F" w:rsidP="00F348E2">
            <w:pPr>
              <w:pStyle w:val="TableParagraph"/>
              <w:spacing w:before="7" w:line="167" w:lineRule="exact"/>
              <w:ind w:left="28"/>
              <w:rPr>
                <w:sz w:val="18"/>
                <w:szCs w:val="18"/>
              </w:rPr>
            </w:pPr>
            <w:r w:rsidRPr="00EA7BE2">
              <w:rPr>
                <w:w w:val="105"/>
                <w:sz w:val="18"/>
                <w:szCs w:val="18"/>
              </w:rPr>
              <w:t>Police Reserves</w:t>
            </w:r>
          </w:p>
        </w:tc>
        <w:tc>
          <w:tcPr>
            <w:tcW w:w="2611" w:type="dxa"/>
            <w:tcBorders>
              <w:top w:val="single" w:sz="6" w:space="0" w:color="000000"/>
              <w:right w:val="single" w:sz="6" w:space="0" w:color="000000"/>
            </w:tcBorders>
          </w:tcPr>
          <w:p w14:paraId="27D99965" w14:textId="77777777" w:rsidR="00D1419F" w:rsidRPr="00EA7BE2" w:rsidRDefault="00D1419F" w:rsidP="00F348E2">
            <w:pPr>
              <w:pStyle w:val="TableParagraph"/>
              <w:tabs>
                <w:tab w:val="left" w:pos="691"/>
              </w:tabs>
              <w:spacing w:before="7" w:line="167" w:lineRule="exact"/>
              <w:ind w:right="69"/>
              <w:jc w:val="right"/>
              <w:rPr>
                <w:sz w:val="18"/>
                <w:szCs w:val="18"/>
              </w:rPr>
            </w:pPr>
            <w:r w:rsidRPr="00EA7BE2">
              <w:rPr>
                <w:w w:val="105"/>
                <w:sz w:val="18"/>
                <w:szCs w:val="18"/>
              </w:rPr>
              <w:t>$</w:t>
            </w:r>
            <w:r w:rsidRPr="00EA7BE2">
              <w:rPr>
                <w:w w:val="105"/>
                <w:sz w:val="18"/>
                <w:szCs w:val="18"/>
              </w:rPr>
              <w:tab/>
              <w:t>350,000</w:t>
            </w:r>
          </w:p>
        </w:tc>
      </w:tr>
      <w:tr w:rsidR="00D1419F" w14:paraId="3BCA0091" w14:textId="77777777" w:rsidTr="00814395">
        <w:trPr>
          <w:trHeight w:val="199"/>
        </w:trPr>
        <w:tc>
          <w:tcPr>
            <w:tcW w:w="4173" w:type="dxa"/>
            <w:tcBorders>
              <w:left w:val="single" w:sz="6" w:space="0" w:color="000000"/>
            </w:tcBorders>
          </w:tcPr>
          <w:p w14:paraId="2FB34069"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Fire Reserves</w:t>
            </w:r>
          </w:p>
        </w:tc>
        <w:tc>
          <w:tcPr>
            <w:tcW w:w="2611" w:type="dxa"/>
            <w:tcBorders>
              <w:right w:val="single" w:sz="6" w:space="0" w:color="000000"/>
            </w:tcBorders>
          </w:tcPr>
          <w:p w14:paraId="0ABACFFE" w14:textId="77777777" w:rsidR="00D1419F" w:rsidRPr="00EA7BE2" w:rsidRDefault="00D1419F" w:rsidP="00F348E2">
            <w:pPr>
              <w:pStyle w:val="TableParagraph"/>
              <w:tabs>
                <w:tab w:val="left" w:pos="770"/>
              </w:tabs>
              <w:spacing w:before="12" w:line="167" w:lineRule="exact"/>
              <w:ind w:right="69"/>
              <w:jc w:val="right"/>
              <w:rPr>
                <w:sz w:val="18"/>
                <w:szCs w:val="18"/>
              </w:rPr>
            </w:pPr>
            <w:r w:rsidRPr="00EA7BE2">
              <w:rPr>
                <w:w w:val="105"/>
                <w:sz w:val="18"/>
                <w:szCs w:val="18"/>
              </w:rPr>
              <w:t>$</w:t>
            </w:r>
            <w:r w:rsidRPr="00EA7BE2">
              <w:rPr>
                <w:w w:val="105"/>
                <w:sz w:val="18"/>
                <w:szCs w:val="18"/>
              </w:rPr>
              <w:tab/>
            </w:r>
            <w:r w:rsidRPr="00EA7BE2">
              <w:rPr>
                <w:sz w:val="18"/>
                <w:szCs w:val="18"/>
              </w:rPr>
              <w:t>35,000</w:t>
            </w:r>
          </w:p>
        </w:tc>
      </w:tr>
      <w:tr w:rsidR="00D1419F" w14:paraId="5A3217E9" w14:textId="77777777" w:rsidTr="00814395">
        <w:trPr>
          <w:trHeight w:val="199"/>
        </w:trPr>
        <w:tc>
          <w:tcPr>
            <w:tcW w:w="4173" w:type="dxa"/>
            <w:tcBorders>
              <w:left w:val="single" w:sz="6" w:space="0" w:color="000000"/>
            </w:tcBorders>
          </w:tcPr>
          <w:p w14:paraId="4F84847B"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Rescue Reserves</w:t>
            </w:r>
          </w:p>
        </w:tc>
        <w:tc>
          <w:tcPr>
            <w:tcW w:w="2611" w:type="dxa"/>
            <w:tcBorders>
              <w:right w:val="single" w:sz="6" w:space="0" w:color="000000"/>
            </w:tcBorders>
          </w:tcPr>
          <w:p w14:paraId="29DB394D" w14:textId="77777777" w:rsidR="00D1419F" w:rsidRPr="00EA7BE2" w:rsidRDefault="00D1419F" w:rsidP="00F348E2">
            <w:pPr>
              <w:pStyle w:val="TableParagraph"/>
              <w:tabs>
                <w:tab w:val="left" w:pos="691"/>
              </w:tabs>
              <w:spacing w:before="12" w:line="167" w:lineRule="exact"/>
              <w:ind w:right="69"/>
              <w:jc w:val="right"/>
              <w:rPr>
                <w:sz w:val="18"/>
                <w:szCs w:val="18"/>
              </w:rPr>
            </w:pPr>
            <w:r w:rsidRPr="00EA7BE2">
              <w:rPr>
                <w:w w:val="105"/>
                <w:sz w:val="18"/>
                <w:szCs w:val="18"/>
              </w:rPr>
              <w:t>$</w:t>
            </w:r>
            <w:r w:rsidRPr="00EA7BE2">
              <w:rPr>
                <w:w w:val="105"/>
                <w:sz w:val="18"/>
                <w:szCs w:val="18"/>
              </w:rPr>
              <w:tab/>
              <w:t>466,000</w:t>
            </w:r>
          </w:p>
        </w:tc>
      </w:tr>
      <w:tr w:rsidR="00D1419F" w14:paraId="4866753B" w14:textId="77777777" w:rsidTr="00814395">
        <w:trPr>
          <w:trHeight w:val="199"/>
        </w:trPr>
        <w:tc>
          <w:tcPr>
            <w:tcW w:w="4173" w:type="dxa"/>
            <w:tcBorders>
              <w:left w:val="single" w:sz="6" w:space="0" w:color="000000"/>
            </w:tcBorders>
          </w:tcPr>
          <w:p w14:paraId="4ECC36C9"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Public Works Reserves</w:t>
            </w:r>
          </w:p>
        </w:tc>
        <w:tc>
          <w:tcPr>
            <w:tcW w:w="2611" w:type="dxa"/>
            <w:tcBorders>
              <w:right w:val="single" w:sz="6" w:space="0" w:color="000000"/>
            </w:tcBorders>
          </w:tcPr>
          <w:p w14:paraId="0B5EA180" w14:textId="77777777" w:rsidR="00D1419F" w:rsidRPr="00EA7BE2" w:rsidRDefault="00D1419F" w:rsidP="00F348E2">
            <w:pPr>
              <w:pStyle w:val="TableParagraph"/>
              <w:tabs>
                <w:tab w:val="left" w:pos="691"/>
              </w:tabs>
              <w:spacing w:before="12" w:line="167" w:lineRule="exact"/>
              <w:ind w:right="69"/>
              <w:jc w:val="right"/>
              <w:rPr>
                <w:sz w:val="18"/>
                <w:szCs w:val="18"/>
              </w:rPr>
            </w:pPr>
            <w:r w:rsidRPr="00EA7BE2">
              <w:rPr>
                <w:w w:val="105"/>
                <w:sz w:val="18"/>
                <w:szCs w:val="18"/>
              </w:rPr>
              <w:t>$</w:t>
            </w:r>
            <w:r w:rsidRPr="00EA7BE2">
              <w:rPr>
                <w:w w:val="105"/>
                <w:sz w:val="18"/>
                <w:szCs w:val="18"/>
              </w:rPr>
              <w:tab/>
              <w:t>336,000</w:t>
            </w:r>
          </w:p>
        </w:tc>
      </w:tr>
      <w:tr w:rsidR="00D1419F" w14:paraId="0DF772B5" w14:textId="77777777" w:rsidTr="00814395">
        <w:trPr>
          <w:trHeight w:val="199"/>
        </w:trPr>
        <w:tc>
          <w:tcPr>
            <w:tcW w:w="4173" w:type="dxa"/>
            <w:tcBorders>
              <w:left w:val="single" w:sz="6" w:space="0" w:color="000000"/>
            </w:tcBorders>
          </w:tcPr>
          <w:p w14:paraId="1DAC2816"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Solid Waste Reserves</w:t>
            </w:r>
          </w:p>
        </w:tc>
        <w:tc>
          <w:tcPr>
            <w:tcW w:w="2611" w:type="dxa"/>
            <w:tcBorders>
              <w:right w:val="single" w:sz="6" w:space="0" w:color="000000"/>
            </w:tcBorders>
          </w:tcPr>
          <w:p w14:paraId="708A8AB0" w14:textId="77777777" w:rsidR="00D1419F" w:rsidRPr="00EA7BE2" w:rsidRDefault="00D1419F" w:rsidP="00F348E2">
            <w:pPr>
              <w:pStyle w:val="TableParagraph"/>
              <w:tabs>
                <w:tab w:val="left" w:pos="770"/>
              </w:tabs>
              <w:spacing w:before="12" w:line="167" w:lineRule="exact"/>
              <w:ind w:right="69"/>
              <w:jc w:val="right"/>
              <w:rPr>
                <w:sz w:val="18"/>
                <w:szCs w:val="18"/>
              </w:rPr>
            </w:pPr>
            <w:r w:rsidRPr="00EA7BE2">
              <w:rPr>
                <w:w w:val="105"/>
                <w:sz w:val="18"/>
                <w:szCs w:val="18"/>
              </w:rPr>
              <w:t>$</w:t>
            </w:r>
            <w:r w:rsidRPr="00EA7BE2">
              <w:rPr>
                <w:w w:val="105"/>
                <w:sz w:val="18"/>
                <w:szCs w:val="18"/>
              </w:rPr>
              <w:tab/>
            </w:r>
            <w:r w:rsidRPr="00EA7BE2">
              <w:rPr>
                <w:sz w:val="18"/>
                <w:szCs w:val="18"/>
              </w:rPr>
              <w:t>55,000</w:t>
            </w:r>
          </w:p>
        </w:tc>
      </w:tr>
      <w:tr w:rsidR="00D1419F" w14:paraId="3438C66D" w14:textId="77777777" w:rsidTr="00814395">
        <w:trPr>
          <w:trHeight w:val="199"/>
        </w:trPr>
        <w:tc>
          <w:tcPr>
            <w:tcW w:w="4173" w:type="dxa"/>
            <w:tcBorders>
              <w:left w:val="single" w:sz="6" w:space="0" w:color="000000"/>
            </w:tcBorders>
          </w:tcPr>
          <w:p w14:paraId="68F84B77"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Public Infrastructure Reserves</w:t>
            </w:r>
          </w:p>
        </w:tc>
        <w:tc>
          <w:tcPr>
            <w:tcW w:w="2611" w:type="dxa"/>
            <w:tcBorders>
              <w:right w:val="single" w:sz="6" w:space="0" w:color="000000"/>
            </w:tcBorders>
          </w:tcPr>
          <w:p w14:paraId="1873F989" w14:textId="77777777" w:rsidR="00D1419F" w:rsidRPr="00EA7BE2" w:rsidRDefault="00D1419F" w:rsidP="00F348E2">
            <w:pPr>
              <w:pStyle w:val="TableParagraph"/>
              <w:tabs>
                <w:tab w:val="left" w:pos="573"/>
              </w:tabs>
              <w:spacing w:before="12" w:line="167" w:lineRule="exact"/>
              <w:ind w:right="69"/>
              <w:jc w:val="right"/>
              <w:rPr>
                <w:sz w:val="18"/>
                <w:szCs w:val="18"/>
              </w:rPr>
            </w:pPr>
            <w:r w:rsidRPr="00EA7BE2">
              <w:rPr>
                <w:w w:val="105"/>
                <w:sz w:val="18"/>
                <w:szCs w:val="18"/>
              </w:rPr>
              <w:t>$</w:t>
            </w:r>
            <w:r w:rsidRPr="00EA7BE2">
              <w:rPr>
                <w:w w:val="105"/>
                <w:sz w:val="18"/>
                <w:szCs w:val="18"/>
              </w:rPr>
              <w:tab/>
            </w:r>
            <w:r w:rsidRPr="00EA7BE2">
              <w:rPr>
                <w:sz w:val="18"/>
                <w:szCs w:val="18"/>
              </w:rPr>
              <w:t>1,061,750</w:t>
            </w:r>
          </w:p>
        </w:tc>
      </w:tr>
      <w:tr w:rsidR="00D1419F" w14:paraId="2D23A0DA" w14:textId="77777777" w:rsidTr="00814395">
        <w:trPr>
          <w:trHeight w:val="199"/>
        </w:trPr>
        <w:tc>
          <w:tcPr>
            <w:tcW w:w="4173" w:type="dxa"/>
            <w:tcBorders>
              <w:left w:val="single" w:sz="6" w:space="0" w:color="000000"/>
            </w:tcBorders>
          </w:tcPr>
          <w:p w14:paraId="01210C48"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General Administration Reserves</w:t>
            </w:r>
          </w:p>
        </w:tc>
        <w:tc>
          <w:tcPr>
            <w:tcW w:w="2611" w:type="dxa"/>
            <w:tcBorders>
              <w:right w:val="single" w:sz="6" w:space="0" w:color="000000"/>
            </w:tcBorders>
          </w:tcPr>
          <w:p w14:paraId="6BE0E0F9" w14:textId="77777777" w:rsidR="00D1419F" w:rsidRPr="00EA7BE2" w:rsidRDefault="00D1419F" w:rsidP="00F348E2">
            <w:pPr>
              <w:pStyle w:val="TableParagraph"/>
              <w:tabs>
                <w:tab w:val="left" w:pos="691"/>
              </w:tabs>
              <w:spacing w:before="12" w:line="167" w:lineRule="exact"/>
              <w:ind w:right="69"/>
              <w:jc w:val="right"/>
              <w:rPr>
                <w:sz w:val="18"/>
                <w:szCs w:val="18"/>
              </w:rPr>
            </w:pPr>
            <w:r w:rsidRPr="00EA7BE2">
              <w:rPr>
                <w:w w:val="105"/>
                <w:sz w:val="18"/>
                <w:szCs w:val="18"/>
              </w:rPr>
              <w:t>$</w:t>
            </w:r>
            <w:r w:rsidRPr="00EA7BE2">
              <w:rPr>
                <w:w w:val="105"/>
                <w:sz w:val="18"/>
                <w:szCs w:val="18"/>
              </w:rPr>
              <w:tab/>
              <w:t>122,500</w:t>
            </w:r>
          </w:p>
        </w:tc>
      </w:tr>
      <w:tr w:rsidR="00D1419F" w14:paraId="3FA44F48" w14:textId="77777777" w:rsidTr="00814395">
        <w:trPr>
          <w:trHeight w:val="199"/>
        </w:trPr>
        <w:tc>
          <w:tcPr>
            <w:tcW w:w="4173" w:type="dxa"/>
            <w:tcBorders>
              <w:left w:val="single" w:sz="6" w:space="0" w:color="000000"/>
            </w:tcBorders>
          </w:tcPr>
          <w:p w14:paraId="4ADE9BE5"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Building Reserves</w:t>
            </w:r>
          </w:p>
        </w:tc>
        <w:tc>
          <w:tcPr>
            <w:tcW w:w="2611" w:type="dxa"/>
            <w:tcBorders>
              <w:right w:val="single" w:sz="6" w:space="0" w:color="000000"/>
            </w:tcBorders>
          </w:tcPr>
          <w:p w14:paraId="590F6BB8" w14:textId="77777777" w:rsidR="00D1419F" w:rsidRPr="00EA7BE2" w:rsidRDefault="00D1419F" w:rsidP="00F348E2">
            <w:pPr>
              <w:pStyle w:val="TableParagraph"/>
              <w:tabs>
                <w:tab w:val="left" w:pos="691"/>
              </w:tabs>
              <w:spacing w:before="12" w:line="167" w:lineRule="exact"/>
              <w:ind w:right="69"/>
              <w:jc w:val="right"/>
              <w:rPr>
                <w:sz w:val="18"/>
                <w:szCs w:val="18"/>
              </w:rPr>
            </w:pPr>
            <w:r w:rsidRPr="00EA7BE2">
              <w:rPr>
                <w:w w:val="105"/>
                <w:sz w:val="18"/>
                <w:szCs w:val="18"/>
              </w:rPr>
              <w:t>$</w:t>
            </w:r>
            <w:r w:rsidRPr="00EA7BE2">
              <w:rPr>
                <w:w w:val="105"/>
                <w:sz w:val="18"/>
                <w:szCs w:val="18"/>
              </w:rPr>
              <w:tab/>
              <w:t>544,500</w:t>
            </w:r>
          </w:p>
        </w:tc>
      </w:tr>
      <w:tr w:rsidR="00D1419F" w14:paraId="230F77C1" w14:textId="77777777" w:rsidTr="00814395">
        <w:trPr>
          <w:trHeight w:val="199"/>
        </w:trPr>
        <w:tc>
          <w:tcPr>
            <w:tcW w:w="4173" w:type="dxa"/>
            <w:tcBorders>
              <w:left w:val="single" w:sz="6" w:space="0" w:color="000000"/>
            </w:tcBorders>
          </w:tcPr>
          <w:p w14:paraId="1D82440A" w14:textId="77777777" w:rsidR="00D1419F" w:rsidRPr="00EA7BE2" w:rsidRDefault="00D1419F" w:rsidP="00F348E2">
            <w:pPr>
              <w:pStyle w:val="TableParagraph"/>
              <w:spacing w:before="12" w:line="167" w:lineRule="exact"/>
              <w:ind w:left="28"/>
              <w:rPr>
                <w:sz w:val="18"/>
                <w:szCs w:val="18"/>
              </w:rPr>
            </w:pPr>
            <w:r w:rsidRPr="00EA7BE2">
              <w:rPr>
                <w:w w:val="105"/>
                <w:sz w:val="18"/>
                <w:szCs w:val="18"/>
              </w:rPr>
              <w:t>Cable Television Reserves</w:t>
            </w:r>
          </w:p>
        </w:tc>
        <w:tc>
          <w:tcPr>
            <w:tcW w:w="2611" w:type="dxa"/>
            <w:tcBorders>
              <w:right w:val="single" w:sz="6" w:space="0" w:color="000000"/>
            </w:tcBorders>
          </w:tcPr>
          <w:p w14:paraId="29790708" w14:textId="77777777" w:rsidR="00D1419F" w:rsidRPr="00EA7BE2" w:rsidRDefault="00D1419F" w:rsidP="00F348E2">
            <w:pPr>
              <w:pStyle w:val="TableParagraph"/>
              <w:tabs>
                <w:tab w:val="left" w:pos="770"/>
              </w:tabs>
              <w:spacing w:before="12" w:line="167" w:lineRule="exact"/>
              <w:ind w:right="69"/>
              <w:jc w:val="right"/>
              <w:rPr>
                <w:sz w:val="18"/>
                <w:szCs w:val="18"/>
              </w:rPr>
            </w:pPr>
            <w:r w:rsidRPr="00EA7BE2">
              <w:rPr>
                <w:w w:val="105"/>
                <w:sz w:val="18"/>
                <w:szCs w:val="18"/>
              </w:rPr>
              <w:t>$</w:t>
            </w:r>
            <w:r w:rsidRPr="00EA7BE2">
              <w:rPr>
                <w:w w:val="105"/>
                <w:sz w:val="18"/>
                <w:szCs w:val="18"/>
              </w:rPr>
              <w:tab/>
            </w:r>
            <w:r w:rsidRPr="00EA7BE2">
              <w:rPr>
                <w:sz w:val="18"/>
                <w:szCs w:val="18"/>
              </w:rPr>
              <w:t>29,000</w:t>
            </w:r>
          </w:p>
        </w:tc>
      </w:tr>
      <w:tr w:rsidR="00D1419F" w14:paraId="3A2BA3C0" w14:textId="77777777" w:rsidTr="00814395">
        <w:trPr>
          <w:trHeight w:val="388"/>
        </w:trPr>
        <w:tc>
          <w:tcPr>
            <w:tcW w:w="4173" w:type="dxa"/>
            <w:tcBorders>
              <w:left w:val="single" w:sz="6" w:space="0" w:color="000000"/>
              <w:bottom w:val="single" w:sz="6" w:space="0" w:color="000000"/>
            </w:tcBorders>
          </w:tcPr>
          <w:p w14:paraId="2371E348" w14:textId="77777777" w:rsidR="00D1419F" w:rsidRPr="00EA7BE2" w:rsidRDefault="00D1419F" w:rsidP="00F348E2">
            <w:pPr>
              <w:pStyle w:val="TableParagraph"/>
              <w:spacing w:before="12"/>
              <w:ind w:left="28"/>
              <w:rPr>
                <w:sz w:val="18"/>
                <w:szCs w:val="18"/>
              </w:rPr>
            </w:pPr>
            <w:r w:rsidRPr="00EA7BE2">
              <w:rPr>
                <w:w w:val="105"/>
                <w:sz w:val="18"/>
                <w:szCs w:val="18"/>
              </w:rPr>
              <w:t>Other Reserves</w:t>
            </w:r>
          </w:p>
        </w:tc>
        <w:tc>
          <w:tcPr>
            <w:tcW w:w="2611" w:type="dxa"/>
            <w:tcBorders>
              <w:bottom w:val="single" w:sz="6" w:space="0" w:color="000000"/>
              <w:right w:val="single" w:sz="6" w:space="0" w:color="000000"/>
            </w:tcBorders>
          </w:tcPr>
          <w:p w14:paraId="63291586" w14:textId="77777777" w:rsidR="00D1419F" w:rsidRPr="00EA7BE2" w:rsidRDefault="00D1419F" w:rsidP="00F348E2">
            <w:pPr>
              <w:pStyle w:val="TableParagraph"/>
              <w:tabs>
                <w:tab w:val="left" w:pos="770"/>
              </w:tabs>
              <w:spacing w:before="12"/>
              <w:ind w:right="69"/>
              <w:jc w:val="right"/>
              <w:rPr>
                <w:sz w:val="18"/>
                <w:szCs w:val="18"/>
              </w:rPr>
            </w:pPr>
            <w:r w:rsidRPr="00EA7BE2">
              <w:rPr>
                <w:w w:val="105"/>
                <w:sz w:val="18"/>
                <w:szCs w:val="18"/>
              </w:rPr>
              <w:t>$</w:t>
            </w:r>
            <w:r w:rsidRPr="00EA7BE2">
              <w:rPr>
                <w:w w:val="105"/>
                <w:sz w:val="18"/>
                <w:szCs w:val="18"/>
              </w:rPr>
              <w:tab/>
            </w:r>
            <w:r w:rsidRPr="00EA7BE2">
              <w:rPr>
                <w:sz w:val="18"/>
                <w:szCs w:val="18"/>
              </w:rPr>
              <w:t>40,000</w:t>
            </w:r>
          </w:p>
        </w:tc>
      </w:tr>
      <w:tr w:rsidR="00D1419F" w14:paraId="267C1BC8" w14:textId="77777777" w:rsidTr="00814395">
        <w:trPr>
          <w:trHeight w:val="184"/>
        </w:trPr>
        <w:tc>
          <w:tcPr>
            <w:tcW w:w="6784" w:type="dxa"/>
            <w:gridSpan w:val="2"/>
            <w:tcBorders>
              <w:top w:val="single" w:sz="6" w:space="0" w:color="000000"/>
              <w:left w:val="single" w:sz="6" w:space="0" w:color="000000"/>
              <w:bottom w:val="single" w:sz="6" w:space="0" w:color="000000"/>
              <w:right w:val="single" w:sz="6" w:space="0" w:color="000000"/>
            </w:tcBorders>
          </w:tcPr>
          <w:p w14:paraId="3735D012" w14:textId="53054558" w:rsidR="00D1419F" w:rsidRPr="00EA7BE2" w:rsidRDefault="00D1419F" w:rsidP="00F348E2">
            <w:pPr>
              <w:pStyle w:val="TableParagraph"/>
              <w:tabs>
                <w:tab w:val="left" w:pos="4741"/>
                <w:tab w:val="left" w:pos="5315"/>
              </w:tabs>
              <w:spacing w:before="7" w:line="157" w:lineRule="exact"/>
              <w:ind w:left="28"/>
              <w:rPr>
                <w:b/>
                <w:sz w:val="18"/>
                <w:szCs w:val="18"/>
              </w:rPr>
            </w:pPr>
            <w:r w:rsidRPr="00EA7BE2">
              <w:rPr>
                <w:b/>
                <w:w w:val="105"/>
                <w:sz w:val="18"/>
                <w:szCs w:val="18"/>
              </w:rPr>
              <w:t>Total FY 2024 Capital Transfer</w:t>
            </w:r>
            <w:r w:rsidRPr="00EA7BE2">
              <w:rPr>
                <w:b/>
                <w:spacing w:val="-24"/>
                <w:w w:val="105"/>
                <w:sz w:val="18"/>
                <w:szCs w:val="18"/>
              </w:rPr>
              <w:t xml:space="preserve"> </w:t>
            </w:r>
            <w:r w:rsidRPr="00EA7BE2">
              <w:rPr>
                <w:b/>
                <w:w w:val="105"/>
                <w:sz w:val="18"/>
                <w:szCs w:val="18"/>
              </w:rPr>
              <w:t>from</w:t>
            </w:r>
            <w:r w:rsidRPr="00EA7BE2">
              <w:rPr>
                <w:b/>
                <w:spacing w:val="-5"/>
                <w:w w:val="105"/>
                <w:sz w:val="18"/>
                <w:szCs w:val="18"/>
              </w:rPr>
              <w:t xml:space="preserve"> </w:t>
            </w:r>
            <w:r w:rsidRPr="00EA7BE2">
              <w:rPr>
                <w:b/>
                <w:w w:val="105"/>
                <w:sz w:val="18"/>
                <w:szCs w:val="18"/>
              </w:rPr>
              <w:t>Reserves:</w:t>
            </w:r>
            <w:r w:rsidRPr="00EA7BE2">
              <w:rPr>
                <w:b/>
                <w:w w:val="105"/>
                <w:sz w:val="18"/>
                <w:szCs w:val="18"/>
              </w:rPr>
              <w:tab/>
            </w:r>
            <w:r w:rsidR="004139F2">
              <w:rPr>
                <w:b/>
                <w:w w:val="105"/>
                <w:sz w:val="18"/>
                <w:szCs w:val="18"/>
              </w:rPr>
              <w:t>$</w:t>
            </w:r>
            <w:r w:rsidRPr="00EA7BE2">
              <w:rPr>
                <w:b/>
                <w:w w:val="105"/>
                <w:sz w:val="18"/>
                <w:szCs w:val="18"/>
              </w:rPr>
              <w:t>3,039,750</w:t>
            </w:r>
          </w:p>
        </w:tc>
      </w:tr>
    </w:tbl>
    <w:p w14:paraId="024287F3" w14:textId="77777777" w:rsidR="00D1419F" w:rsidRDefault="00D1419F" w:rsidP="00D1419F">
      <w:pPr>
        <w:spacing w:line="157" w:lineRule="exact"/>
        <w:rPr>
          <w:sz w:val="15"/>
        </w:rPr>
        <w:sectPr w:rsidR="00D1419F" w:rsidSect="00D1419F">
          <w:type w:val="continuous"/>
          <w:pgSz w:w="12240" w:h="15840"/>
          <w:pgMar w:top="1320" w:right="1500" w:bottom="280" w:left="480" w:header="720" w:footer="720" w:gutter="0"/>
          <w:cols w:space="720"/>
        </w:sectPr>
      </w:pPr>
    </w:p>
    <w:tbl>
      <w:tblPr>
        <w:tblW w:w="8960" w:type="dxa"/>
        <w:tblInd w:w="566" w:type="dxa"/>
        <w:tblLayout w:type="fixed"/>
        <w:tblCellMar>
          <w:left w:w="0" w:type="dxa"/>
          <w:right w:w="0" w:type="dxa"/>
        </w:tblCellMar>
        <w:tblLook w:val="01E0" w:firstRow="1" w:lastRow="1" w:firstColumn="1" w:lastColumn="1" w:noHBand="0" w:noVBand="0"/>
      </w:tblPr>
      <w:tblGrid>
        <w:gridCol w:w="784"/>
        <w:gridCol w:w="5935"/>
        <w:gridCol w:w="2241"/>
      </w:tblGrid>
      <w:tr w:rsidR="00D1419F" w14:paraId="1AABDCF1" w14:textId="77777777" w:rsidTr="00814395">
        <w:trPr>
          <w:trHeight w:val="579"/>
        </w:trPr>
        <w:tc>
          <w:tcPr>
            <w:tcW w:w="8960" w:type="dxa"/>
            <w:gridSpan w:val="3"/>
          </w:tcPr>
          <w:p w14:paraId="4D6622E8" w14:textId="77777777" w:rsidR="00D1419F" w:rsidRPr="00EA7BE2" w:rsidRDefault="00D1419F" w:rsidP="00EA7BE2">
            <w:pPr>
              <w:pStyle w:val="TableParagraph"/>
              <w:spacing w:line="273" w:lineRule="auto"/>
              <w:ind w:left="690" w:right="64"/>
            </w:pPr>
            <w:r w:rsidRPr="00EA7BE2">
              <w:rPr>
                <w:b/>
                <w:w w:val="105"/>
                <w:u w:val="single"/>
              </w:rPr>
              <w:t>BE</w:t>
            </w:r>
            <w:r w:rsidRPr="00EA7BE2">
              <w:rPr>
                <w:b/>
                <w:spacing w:val="-9"/>
                <w:w w:val="105"/>
                <w:u w:val="single"/>
              </w:rPr>
              <w:t xml:space="preserve"> </w:t>
            </w:r>
            <w:r w:rsidRPr="00EA7BE2">
              <w:rPr>
                <w:b/>
                <w:w w:val="105"/>
                <w:u w:val="single"/>
              </w:rPr>
              <w:t>IT</w:t>
            </w:r>
            <w:r w:rsidRPr="00EA7BE2">
              <w:rPr>
                <w:b/>
                <w:spacing w:val="-9"/>
                <w:w w:val="105"/>
                <w:u w:val="single"/>
              </w:rPr>
              <w:t xml:space="preserve"> </w:t>
            </w:r>
            <w:r w:rsidRPr="00EA7BE2">
              <w:rPr>
                <w:b/>
                <w:w w:val="105"/>
                <w:u w:val="single"/>
              </w:rPr>
              <w:t>FURTHER</w:t>
            </w:r>
            <w:r w:rsidRPr="00EA7BE2">
              <w:rPr>
                <w:b/>
                <w:spacing w:val="-8"/>
                <w:w w:val="105"/>
                <w:u w:val="single"/>
              </w:rPr>
              <w:t xml:space="preserve"> </w:t>
            </w:r>
            <w:r w:rsidRPr="00EA7BE2">
              <w:rPr>
                <w:b/>
                <w:w w:val="105"/>
                <w:u w:val="single"/>
              </w:rPr>
              <w:t>ORDERED</w:t>
            </w:r>
            <w:r w:rsidRPr="00EA7BE2">
              <w:rPr>
                <w:w w:val="105"/>
                <w:u w:val="single"/>
              </w:rPr>
              <w:t>:</w:t>
            </w:r>
            <w:r w:rsidRPr="00EA7BE2">
              <w:rPr>
                <w:spacing w:val="-10"/>
                <w:w w:val="105"/>
              </w:rPr>
              <w:t xml:space="preserve"> </w:t>
            </w:r>
            <w:r w:rsidRPr="00EA7BE2">
              <w:rPr>
                <w:w w:val="105"/>
              </w:rPr>
              <w:t>that</w:t>
            </w:r>
            <w:r w:rsidRPr="00EA7BE2">
              <w:rPr>
                <w:spacing w:val="-9"/>
                <w:w w:val="105"/>
              </w:rPr>
              <w:t xml:space="preserve"> </w:t>
            </w:r>
            <w:r w:rsidRPr="00EA7BE2">
              <w:rPr>
                <w:w w:val="105"/>
              </w:rPr>
              <w:t>the</w:t>
            </w:r>
            <w:r w:rsidRPr="00EA7BE2">
              <w:rPr>
                <w:spacing w:val="-8"/>
                <w:w w:val="105"/>
              </w:rPr>
              <w:t xml:space="preserve"> </w:t>
            </w:r>
            <w:r w:rsidRPr="00EA7BE2">
              <w:rPr>
                <w:w w:val="105"/>
              </w:rPr>
              <w:t>following</w:t>
            </w:r>
            <w:r w:rsidRPr="00EA7BE2">
              <w:rPr>
                <w:spacing w:val="-10"/>
                <w:w w:val="105"/>
              </w:rPr>
              <w:t xml:space="preserve"> </w:t>
            </w:r>
            <w:r w:rsidRPr="00EA7BE2">
              <w:rPr>
                <w:w w:val="105"/>
              </w:rPr>
              <w:t>appropriations</w:t>
            </w:r>
            <w:r w:rsidRPr="00EA7BE2">
              <w:rPr>
                <w:spacing w:val="-8"/>
                <w:w w:val="105"/>
              </w:rPr>
              <w:t xml:space="preserve"> </w:t>
            </w:r>
            <w:r w:rsidRPr="00EA7BE2">
              <w:rPr>
                <w:w w:val="105"/>
              </w:rPr>
              <w:t>be</w:t>
            </w:r>
            <w:r w:rsidRPr="00EA7BE2">
              <w:rPr>
                <w:spacing w:val="-8"/>
                <w:w w:val="105"/>
              </w:rPr>
              <w:t xml:space="preserve"> </w:t>
            </w:r>
            <w:r w:rsidRPr="00EA7BE2">
              <w:rPr>
                <w:w w:val="105"/>
              </w:rPr>
              <w:t>made</w:t>
            </w:r>
            <w:r w:rsidRPr="00EA7BE2">
              <w:rPr>
                <w:spacing w:val="-8"/>
                <w:w w:val="105"/>
              </w:rPr>
              <w:t xml:space="preserve"> </w:t>
            </w:r>
            <w:r w:rsidRPr="00EA7BE2">
              <w:rPr>
                <w:w w:val="105"/>
              </w:rPr>
              <w:t>for</w:t>
            </w:r>
            <w:r w:rsidRPr="00EA7BE2">
              <w:rPr>
                <w:spacing w:val="-8"/>
                <w:w w:val="105"/>
              </w:rPr>
              <w:t xml:space="preserve"> </w:t>
            </w:r>
            <w:r w:rsidRPr="00EA7BE2">
              <w:rPr>
                <w:w w:val="105"/>
              </w:rPr>
              <w:t>the</w:t>
            </w:r>
            <w:r w:rsidRPr="00EA7BE2">
              <w:rPr>
                <w:spacing w:val="-8"/>
                <w:w w:val="105"/>
              </w:rPr>
              <w:t xml:space="preserve"> </w:t>
            </w:r>
            <w:r w:rsidRPr="00EA7BE2">
              <w:rPr>
                <w:w w:val="105"/>
              </w:rPr>
              <w:t>items</w:t>
            </w:r>
            <w:r w:rsidRPr="00EA7BE2">
              <w:rPr>
                <w:spacing w:val="-9"/>
                <w:w w:val="105"/>
              </w:rPr>
              <w:t xml:space="preserve"> </w:t>
            </w:r>
            <w:r w:rsidRPr="00EA7BE2">
              <w:rPr>
                <w:w w:val="105"/>
              </w:rPr>
              <w:t>and</w:t>
            </w:r>
            <w:r w:rsidRPr="00EA7BE2">
              <w:rPr>
                <w:spacing w:val="-7"/>
                <w:w w:val="105"/>
              </w:rPr>
              <w:t xml:space="preserve"> </w:t>
            </w:r>
            <w:r w:rsidRPr="00EA7BE2">
              <w:rPr>
                <w:w w:val="105"/>
              </w:rPr>
              <w:t>projects</w:t>
            </w:r>
            <w:r w:rsidRPr="00EA7BE2">
              <w:rPr>
                <w:spacing w:val="-9"/>
                <w:w w:val="105"/>
              </w:rPr>
              <w:t xml:space="preserve"> </w:t>
            </w:r>
            <w:r w:rsidRPr="00EA7BE2">
              <w:rPr>
                <w:w w:val="105"/>
              </w:rPr>
              <w:t>listed below</w:t>
            </w:r>
            <w:r w:rsidRPr="00EA7BE2">
              <w:rPr>
                <w:spacing w:val="-6"/>
                <w:w w:val="105"/>
              </w:rPr>
              <w:t xml:space="preserve"> </w:t>
            </w:r>
            <w:r w:rsidRPr="00EA7BE2">
              <w:rPr>
                <w:w w:val="105"/>
              </w:rPr>
              <w:t>and</w:t>
            </w:r>
            <w:r w:rsidRPr="00EA7BE2">
              <w:rPr>
                <w:spacing w:val="-6"/>
                <w:w w:val="105"/>
              </w:rPr>
              <w:t xml:space="preserve"> </w:t>
            </w:r>
            <w:r w:rsidRPr="00EA7BE2">
              <w:rPr>
                <w:w w:val="105"/>
              </w:rPr>
              <w:t>that</w:t>
            </w:r>
            <w:r w:rsidRPr="00EA7BE2">
              <w:rPr>
                <w:spacing w:val="-6"/>
                <w:w w:val="105"/>
              </w:rPr>
              <w:t xml:space="preserve"> </w:t>
            </w:r>
            <w:r w:rsidRPr="00EA7BE2">
              <w:rPr>
                <w:w w:val="105"/>
              </w:rPr>
              <w:t>the</w:t>
            </w:r>
            <w:r w:rsidRPr="00EA7BE2">
              <w:rPr>
                <w:spacing w:val="-6"/>
                <w:w w:val="105"/>
              </w:rPr>
              <w:t xml:space="preserve"> </w:t>
            </w:r>
            <w:r w:rsidRPr="00EA7BE2">
              <w:rPr>
                <w:w w:val="105"/>
              </w:rPr>
              <w:t>Destination</w:t>
            </w:r>
            <w:r w:rsidRPr="00EA7BE2">
              <w:rPr>
                <w:spacing w:val="-5"/>
                <w:w w:val="105"/>
              </w:rPr>
              <w:t xml:space="preserve"> </w:t>
            </w:r>
            <w:r w:rsidRPr="00EA7BE2">
              <w:rPr>
                <w:w w:val="105"/>
              </w:rPr>
              <w:t>Freeport</w:t>
            </w:r>
            <w:r w:rsidRPr="00EA7BE2">
              <w:rPr>
                <w:spacing w:val="-7"/>
                <w:w w:val="105"/>
              </w:rPr>
              <w:t xml:space="preserve"> </w:t>
            </w:r>
            <w:r w:rsidRPr="00EA7BE2">
              <w:rPr>
                <w:w w:val="105"/>
              </w:rPr>
              <w:t>TIF</w:t>
            </w:r>
            <w:r w:rsidRPr="00EA7BE2">
              <w:rPr>
                <w:spacing w:val="-9"/>
                <w:w w:val="105"/>
              </w:rPr>
              <w:t xml:space="preserve"> </w:t>
            </w:r>
            <w:r w:rsidRPr="00EA7BE2">
              <w:rPr>
                <w:w w:val="105"/>
              </w:rPr>
              <w:t>budget</w:t>
            </w:r>
            <w:r w:rsidRPr="00EA7BE2">
              <w:rPr>
                <w:spacing w:val="-7"/>
                <w:w w:val="105"/>
              </w:rPr>
              <w:t xml:space="preserve"> </w:t>
            </w:r>
            <w:r w:rsidRPr="00EA7BE2">
              <w:rPr>
                <w:w w:val="105"/>
              </w:rPr>
              <w:t>for</w:t>
            </w:r>
            <w:r w:rsidRPr="00EA7BE2">
              <w:rPr>
                <w:spacing w:val="-6"/>
                <w:w w:val="105"/>
              </w:rPr>
              <w:t xml:space="preserve"> </w:t>
            </w:r>
            <w:r w:rsidRPr="00EA7BE2">
              <w:rPr>
                <w:w w:val="105"/>
              </w:rPr>
              <w:t>FY</w:t>
            </w:r>
            <w:r w:rsidRPr="00EA7BE2">
              <w:rPr>
                <w:spacing w:val="-6"/>
                <w:w w:val="105"/>
              </w:rPr>
              <w:t xml:space="preserve"> </w:t>
            </w:r>
            <w:r w:rsidRPr="00EA7BE2">
              <w:rPr>
                <w:w w:val="105"/>
              </w:rPr>
              <w:t>2024</w:t>
            </w:r>
            <w:r w:rsidRPr="00EA7BE2">
              <w:rPr>
                <w:spacing w:val="-5"/>
                <w:w w:val="105"/>
              </w:rPr>
              <w:t xml:space="preserve"> </w:t>
            </w:r>
            <w:r w:rsidRPr="00EA7BE2">
              <w:rPr>
                <w:w w:val="105"/>
              </w:rPr>
              <w:t>be</w:t>
            </w:r>
            <w:r w:rsidRPr="00EA7BE2">
              <w:rPr>
                <w:spacing w:val="-6"/>
                <w:w w:val="105"/>
              </w:rPr>
              <w:t xml:space="preserve"> </w:t>
            </w:r>
            <w:r w:rsidRPr="00EA7BE2">
              <w:rPr>
                <w:w w:val="105"/>
              </w:rPr>
              <w:t>adopted,</w:t>
            </w:r>
            <w:r w:rsidRPr="00EA7BE2">
              <w:rPr>
                <w:spacing w:val="-7"/>
                <w:w w:val="105"/>
              </w:rPr>
              <w:t xml:space="preserve"> </w:t>
            </w:r>
            <w:r w:rsidRPr="00EA7BE2">
              <w:rPr>
                <w:w w:val="105"/>
              </w:rPr>
              <w:t>as</w:t>
            </w:r>
            <w:r w:rsidRPr="00EA7BE2">
              <w:rPr>
                <w:spacing w:val="-6"/>
                <w:w w:val="105"/>
              </w:rPr>
              <w:t xml:space="preserve"> </w:t>
            </w:r>
            <w:r w:rsidRPr="00EA7BE2">
              <w:rPr>
                <w:w w:val="105"/>
              </w:rPr>
              <w:t>presented</w:t>
            </w:r>
            <w:r w:rsidRPr="00EA7BE2">
              <w:rPr>
                <w:spacing w:val="-6"/>
                <w:w w:val="105"/>
              </w:rPr>
              <w:t xml:space="preserve"> </w:t>
            </w:r>
            <w:r w:rsidRPr="00EA7BE2">
              <w:rPr>
                <w:w w:val="105"/>
              </w:rPr>
              <w:t>below,</w:t>
            </w:r>
            <w:r w:rsidRPr="00EA7BE2">
              <w:rPr>
                <w:spacing w:val="-6"/>
                <w:w w:val="105"/>
              </w:rPr>
              <w:t xml:space="preserve"> </w:t>
            </w:r>
            <w:r w:rsidRPr="00EA7BE2">
              <w:rPr>
                <w:w w:val="105"/>
              </w:rPr>
              <w:t>totaling</w:t>
            </w:r>
          </w:p>
          <w:p w14:paraId="62560FE0" w14:textId="77777777" w:rsidR="00D1419F" w:rsidRPr="00EA7BE2" w:rsidRDefault="00D1419F" w:rsidP="00F348E2">
            <w:pPr>
              <w:pStyle w:val="TableParagraph"/>
              <w:ind w:left="1865"/>
            </w:pPr>
            <w:r w:rsidRPr="00EA7BE2">
              <w:rPr>
                <w:w w:val="105"/>
              </w:rPr>
              <w:t>$324,000:</w:t>
            </w:r>
          </w:p>
        </w:tc>
      </w:tr>
      <w:tr w:rsidR="00D1419F" w14:paraId="353098EB" w14:textId="77777777" w:rsidTr="00814395">
        <w:trPr>
          <w:trHeight w:val="189"/>
        </w:trPr>
        <w:tc>
          <w:tcPr>
            <w:tcW w:w="8960" w:type="dxa"/>
            <w:gridSpan w:val="3"/>
          </w:tcPr>
          <w:p w14:paraId="4E47D7DA" w14:textId="77777777" w:rsidR="00D1419F" w:rsidRPr="00EA7BE2" w:rsidRDefault="00D1419F" w:rsidP="00F348E2">
            <w:pPr>
              <w:pStyle w:val="TableParagraph"/>
            </w:pPr>
          </w:p>
        </w:tc>
      </w:tr>
      <w:tr w:rsidR="00D1419F" w:rsidRPr="00EA7BE2" w14:paraId="055AA8FF" w14:textId="77777777" w:rsidTr="00814395">
        <w:trPr>
          <w:trHeight w:val="194"/>
        </w:trPr>
        <w:tc>
          <w:tcPr>
            <w:tcW w:w="784" w:type="dxa"/>
            <w:tcBorders>
              <w:right w:val="single" w:sz="6" w:space="0" w:color="000000"/>
            </w:tcBorders>
          </w:tcPr>
          <w:p w14:paraId="2467373B" w14:textId="77777777" w:rsidR="00D1419F" w:rsidRPr="00EA7BE2" w:rsidRDefault="00D1419F" w:rsidP="00F348E2">
            <w:pPr>
              <w:pStyle w:val="TableParagraph"/>
              <w:rPr>
                <w:sz w:val="18"/>
                <w:szCs w:val="18"/>
              </w:rPr>
            </w:pPr>
          </w:p>
        </w:tc>
        <w:tc>
          <w:tcPr>
            <w:tcW w:w="5935" w:type="dxa"/>
            <w:tcBorders>
              <w:top w:val="single" w:sz="6" w:space="0" w:color="000000"/>
              <w:left w:val="single" w:sz="6" w:space="0" w:color="000000"/>
            </w:tcBorders>
          </w:tcPr>
          <w:p w14:paraId="26BE8D54" w14:textId="77777777" w:rsidR="00D1419F" w:rsidRPr="00EA7BE2" w:rsidRDefault="00D1419F" w:rsidP="00F348E2">
            <w:pPr>
              <w:pStyle w:val="TableParagraph"/>
              <w:rPr>
                <w:sz w:val="18"/>
                <w:szCs w:val="18"/>
              </w:rPr>
            </w:pPr>
          </w:p>
        </w:tc>
        <w:tc>
          <w:tcPr>
            <w:tcW w:w="2241" w:type="dxa"/>
            <w:tcBorders>
              <w:top w:val="single" w:sz="6" w:space="0" w:color="000000"/>
              <w:right w:val="single" w:sz="6" w:space="0" w:color="000000"/>
            </w:tcBorders>
          </w:tcPr>
          <w:p w14:paraId="7740A083" w14:textId="77777777" w:rsidR="00D1419F" w:rsidRPr="00EA7BE2" w:rsidRDefault="00D1419F" w:rsidP="00F348E2">
            <w:pPr>
              <w:pStyle w:val="TableParagraph"/>
              <w:rPr>
                <w:sz w:val="18"/>
                <w:szCs w:val="18"/>
              </w:rPr>
            </w:pPr>
          </w:p>
        </w:tc>
      </w:tr>
      <w:tr w:rsidR="00D1419F" w:rsidRPr="00EA7BE2" w14:paraId="184ED249" w14:textId="77777777" w:rsidTr="00814395">
        <w:trPr>
          <w:trHeight w:val="199"/>
        </w:trPr>
        <w:tc>
          <w:tcPr>
            <w:tcW w:w="784" w:type="dxa"/>
            <w:tcBorders>
              <w:right w:val="single" w:sz="6" w:space="0" w:color="000000"/>
            </w:tcBorders>
          </w:tcPr>
          <w:p w14:paraId="0211E53B" w14:textId="77777777" w:rsidR="00D1419F" w:rsidRPr="00EA7BE2" w:rsidRDefault="00D1419F" w:rsidP="00F348E2">
            <w:pPr>
              <w:pStyle w:val="TableParagraph"/>
              <w:rPr>
                <w:sz w:val="18"/>
                <w:szCs w:val="18"/>
              </w:rPr>
            </w:pPr>
          </w:p>
        </w:tc>
        <w:tc>
          <w:tcPr>
            <w:tcW w:w="5935" w:type="dxa"/>
            <w:tcBorders>
              <w:left w:val="single" w:sz="6" w:space="0" w:color="000000"/>
            </w:tcBorders>
          </w:tcPr>
          <w:p w14:paraId="0393AA74" w14:textId="77777777" w:rsidR="00D1419F" w:rsidRPr="00EA7BE2" w:rsidRDefault="00D1419F" w:rsidP="00F348E2">
            <w:pPr>
              <w:pStyle w:val="TableParagraph"/>
              <w:spacing w:before="3"/>
              <w:ind w:left="22"/>
              <w:rPr>
                <w:sz w:val="18"/>
                <w:szCs w:val="18"/>
              </w:rPr>
            </w:pPr>
            <w:r w:rsidRPr="00EA7BE2">
              <w:rPr>
                <w:w w:val="105"/>
                <w:sz w:val="18"/>
                <w:szCs w:val="18"/>
              </w:rPr>
              <w:t>Sidewalks</w:t>
            </w:r>
          </w:p>
        </w:tc>
        <w:tc>
          <w:tcPr>
            <w:tcW w:w="2241" w:type="dxa"/>
            <w:tcBorders>
              <w:right w:val="single" w:sz="6" w:space="0" w:color="000000"/>
            </w:tcBorders>
          </w:tcPr>
          <w:p w14:paraId="52FEE973" w14:textId="77777777" w:rsidR="00D1419F" w:rsidRPr="00EA7BE2" w:rsidRDefault="00D1419F" w:rsidP="00F348E2">
            <w:pPr>
              <w:pStyle w:val="TableParagraph"/>
              <w:spacing w:before="3"/>
              <w:ind w:right="76"/>
              <w:jc w:val="right"/>
              <w:rPr>
                <w:sz w:val="18"/>
                <w:szCs w:val="18"/>
              </w:rPr>
            </w:pPr>
            <w:r w:rsidRPr="00EA7BE2">
              <w:rPr>
                <w:sz w:val="18"/>
                <w:szCs w:val="18"/>
              </w:rPr>
              <w:t>45,000</w:t>
            </w:r>
          </w:p>
        </w:tc>
      </w:tr>
      <w:tr w:rsidR="00D1419F" w:rsidRPr="00EA7BE2" w14:paraId="74E95B4B" w14:textId="77777777" w:rsidTr="00814395">
        <w:trPr>
          <w:trHeight w:val="199"/>
        </w:trPr>
        <w:tc>
          <w:tcPr>
            <w:tcW w:w="784" w:type="dxa"/>
            <w:tcBorders>
              <w:right w:val="single" w:sz="6" w:space="0" w:color="000000"/>
            </w:tcBorders>
          </w:tcPr>
          <w:p w14:paraId="22E60C32" w14:textId="77777777" w:rsidR="00D1419F" w:rsidRPr="00EA7BE2" w:rsidRDefault="00D1419F" w:rsidP="00F348E2">
            <w:pPr>
              <w:pStyle w:val="TableParagraph"/>
              <w:rPr>
                <w:sz w:val="18"/>
                <w:szCs w:val="18"/>
              </w:rPr>
            </w:pPr>
          </w:p>
        </w:tc>
        <w:tc>
          <w:tcPr>
            <w:tcW w:w="5935" w:type="dxa"/>
            <w:tcBorders>
              <w:left w:val="single" w:sz="6" w:space="0" w:color="000000"/>
            </w:tcBorders>
          </w:tcPr>
          <w:p w14:paraId="6E6E8D30" w14:textId="77777777" w:rsidR="00D1419F" w:rsidRPr="00EA7BE2" w:rsidRDefault="00D1419F" w:rsidP="00F348E2">
            <w:pPr>
              <w:pStyle w:val="TableParagraph"/>
              <w:spacing w:before="3"/>
              <w:ind w:left="22"/>
              <w:rPr>
                <w:sz w:val="18"/>
                <w:szCs w:val="18"/>
              </w:rPr>
            </w:pPr>
            <w:r w:rsidRPr="00EA7BE2">
              <w:rPr>
                <w:w w:val="105"/>
                <w:sz w:val="18"/>
                <w:szCs w:val="18"/>
              </w:rPr>
              <w:t>Town Hall Site Improvements - Phase II</w:t>
            </w:r>
          </w:p>
        </w:tc>
        <w:tc>
          <w:tcPr>
            <w:tcW w:w="2241" w:type="dxa"/>
            <w:tcBorders>
              <w:right w:val="single" w:sz="6" w:space="0" w:color="000000"/>
            </w:tcBorders>
          </w:tcPr>
          <w:p w14:paraId="222B5F07" w14:textId="77777777" w:rsidR="00D1419F" w:rsidRPr="00EA7BE2" w:rsidRDefault="00D1419F" w:rsidP="00F348E2">
            <w:pPr>
              <w:pStyle w:val="TableParagraph"/>
              <w:spacing w:before="3"/>
              <w:ind w:right="76"/>
              <w:jc w:val="right"/>
              <w:rPr>
                <w:sz w:val="18"/>
                <w:szCs w:val="18"/>
              </w:rPr>
            </w:pPr>
            <w:r w:rsidRPr="00EA7BE2">
              <w:rPr>
                <w:sz w:val="18"/>
                <w:szCs w:val="18"/>
              </w:rPr>
              <w:t>50,000</w:t>
            </w:r>
          </w:p>
        </w:tc>
      </w:tr>
      <w:tr w:rsidR="00D1419F" w:rsidRPr="00EA7BE2" w14:paraId="07F8701F" w14:textId="77777777" w:rsidTr="00814395">
        <w:trPr>
          <w:trHeight w:val="199"/>
        </w:trPr>
        <w:tc>
          <w:tcPr>
            <w:tcW w:w="784" w:type="dxa"/>
            <w:tcBorders>
              <w:right w:val="single" w:sz="6" w:space="0" w:color="000000"/>
            </w:tcBorders>
          </w:tcPr>
          <w:p w14:paraId="37603E96" w14:textId="77777777" w:rsidR="00D1419F" w:rsidRPr="00EA7BE2" w:rsidRDefault="00D1419F" w:rsidP="00F348E2">
            <w:pPr>
              <w:pStyle w:val="TableParagraph"/>
              <w:rPr>
                <w:sz w:val="18"/>
                <w:szCs w:val="18"/>
              </w:rPr>
            </w:pPr>
          </w:p>
        </w:tc>
        <w:tc>
          <w:tcPr>
            <w:tcW w:w="5935" w:type="dxa"/>
            <w:tcBorders>
              <w:left w:val="single" w:sz="6" w:space="0" w:color="000000"/>
            </w:tcBorders>
          </w:tcPr>
          <w:p w14:paraId="024DE187" w14:textId="77777777" w:rsidR="00D1419F" w:rsidRPr="00EA7BE2" w:rsidRDefault="00D1419F" w:rsidP="00F348E2">
            <w:pPr>
              <w:pStyle w:val="TableParagraph"/>
              <w:spacing w:before="3"/>
              <w:ind w:left="22"/>
              <w:rPr>
                <w:sz w:val="18"/>
                <w:szCs w:val="18"/>
              </w:rPr>
            </w:pPr>
            <w:r w:rsidRPr="00EA7BE2">
              <w:rPr>
                <w:w w:val="105"/>
                <w:sz w:val="18"/>
                <w:szCs w:val="18"/>
              </w:rPr>
              <w:t>Snowblower Replacement</w:t>
            </w:r>
          </w:p>
        </w:tc>
        <w:tc>
          <w:tcPr>
            <w:tcW w:w="2241" w:type="dxa"/>
            <w:tcBorders>
              <w:right w:val="single" w:sz="6" w:space="0" w:color="000000"/>
            </w:tcBorders>
          </w:tcPr>
          <w:p w14:paraId="00D1B424" w14:textId="77777777" w:rsidR="00D1419F" w:rsidRPr="00EA7BE2" w:rsidRDefault="00D1419F" w:rsidP="00F348E2">
            <w:pPr>
              <w:pStyle w:val="TableParagraph"/>
              <w:spacing w:before="3"/>
              <w:ind w:right="76"/>
              <w:jc w:val="right"/>
              <w:rPr>
                <w:sz w:val="18"/>
                <w:szCs w:val="18"/>
              </w:rPr>
            </w:pPr>
            <w:r w:rsidRPr="00EA7BE2">
              <w:rPr>
                <w:sz w:val="18"/>
                <w:szCs w:val="18"/>
              </w:rPr>
              <w:t>86,000</w:t>
            </w:r>
          </w:p>
        </w:tc>
      </w:tr>
      <w:tr w:rsidR="00D1419F" w:rsidRPr="00EA7BE2" w14:paraId="6CBF82FA" w14:textId="77777777" w:rsidTr="00814395">
        <w:trPr>
          <w:trHeight w:val="189"/>
        </w:trPr>
        <w:tc>
          <w:tcPr>
            <w:tcW w:w="784" w:type="dxa"/>
            <w:tcBorders>
              <w:right w:val="single" w:sz="6" w:space="0" w:color="000000"/>
            </w:tcBorders>
          </w:tcPr>
          <w:p w14:paraId="60F211B9" w14:textId="77777777" w:rsidR="00D1419F" w:rsidRPr="00EA7BE2" w:rsidRDefault="00D1419F" w:rsidP="00F348E2">
            <w:pPr>
              <w:pStyle w:val="TableParagraph"/>
              <w:rPr>
                <w:sz w:val="18"/>
                <w:szCs w:val="18"/>
              </w:rPr>
            </w:pPr>
          </w:p>
        </w:tc>
        <w:tc>
          <w:tcPr>
            <w:tcW w:w="5935" w:type="dxa"/>
            <w:tcBorders>
              <w:left w:val="single" w:sz="6" w:space="0" w:color="000000"/>
              <w:bottom w:val="single" w:sz="6" w:space="0" w:color="000000"/>
            </w:tcBorders>
          </w:tcPr>
          <w:p w14:paraId="419EC353" w14:textId="77777777" w:rsidR="00D1419F" w:rsidRPr="00EA7BE2" w:rsidRDefault="00D1419F" w:rsidP="00F348E2">
            <w:pPr>
              <w:pStyle w:val="TableParagraph"/>
              <w:spacing w:before="3" w:line="165" w:lineRule="exact"/>
              <w:ind w:left="22"/>
              <w:rPr>
                <w:sz w:val="18"/>
                <w:szCs w:val="18"/>
              </w:rPr>
            </w:pPr>
            <w:r w:rsidRPr="00EA7BE2">
              <w:rPr>
                <w:w w:val="105"/>
                <w:sz w:val="18"/>
                <w:szCs w:val="18"/>
              </w:rPr>
              <w:t>Freeport Economic Development Corporation</w:t>
            </w:r>
          </w:p>
        </w:tc>
        <w:tc>
          <w:tcPr>
            <w:tcW w:w="2241" w:type="dxa"/>
            <w:tcBorders>
              <w:bottom w:val="single" w:sz="6" w:space="0" w:color="000000"/>
              <w:right w:val="single" w:sz="6" w:space="0" w:color="000000"/>
            </w:tcBorders>
          </w:tcPr>
          <w:p w14:paraId="02B82065" w14:textId="77777777" w:rsidR="00D1419F" w:rsidRPr="00EA7BE2" w:rsidRDefault="00D1419F" w:rsidP="00F348E2">
            <w:pPr>
              <w:pStyle w:val="TableParagraph"/>
              <w:spacing w:before="3" w:line="165" w:lineRule="exact"/>
              <w:ind w:right="76"/>
              <w:jc w:val="right"/>
              <w:rPr>
                <w:sz w:val="18"/>
                <w:szCs w:val="18"/>
              </w:rPr>
            </w:pPr>
            <w:r w:rsidRPr="00EA7BE2">
              <w:rPr>
                <w:w w:val="105"/>
                <w:sz w:val="18"/>
                <w:szCs w:val="18"/>
              </w:rPr>
              <w:t>143,000</w:t>
            </w:r>
          </w:p>
        </w:tc>
      </w:tr>
      <w:tr w:rsidR="00D1419F" w:rsidRPr="00EA7BE2" w14:paraId="7FEFED55" w14:textId="77777777" w:rsidTr="00814395">
        <w:trPr>
          <w:trHeight w:val="184"/>
        </w:trPr>
        <w:tc>
          <w:tcPr>
            <w:tcW w:w="784" w:type="dxa"/>
            <w:tcBorders>
              <w:right w:val="single" w:sz="6" w:space="0" w:color="000000"/>
            </w:tcBorders>
          </w:tcPr>
          <w:p w14:paraId="0A10AB2F" w14:textId="77777777" w:rsidR="00D1419F" w:rsidRPr="00EA7BE2" w:rsidRDefault="00D1419F" w:rsidP="00F348E2">
            <w:pPr>
              <w:pStyle w:val="TableParagraph"/>
              <w:rPr>
                <w:sz w:val="18"/>
                <w:szCs w:val="18"/>
              </w:rPr>
            </w:pPr>
          </w:p>
        </w:tc>
        <w:tc>
          <w:tcPr>
            <w:tcW w:w="5935" w:type="dxa"/>
            <w:tcBorders>
              <w:top w:val="single" w:sz="6" w:space="0" w:color="000000"/>
              <w:left w:val="single" w:sz="6" w:space="0" w:color="000000"/>
              <w:bottom w:val="single" w:sz="6" w:space="0" w:color="000000"/>
            </w:tcBorders>
          </w:tcPr>
          <w:p w14:paraId="3C83E5F1" w14:textId="77777777" w:rsidR="00D1419F" w:rsidRPr="00EA7BE2" w:rsidRDefault="00D1419F" w:rsidP="00F348E2">
            <w:pPr>
              <w:pStyle w:val="TableParagraph"/>
              <w:spacing w:line="164" w:lineRule="exact"/>
              <w:ind w:left="22"/>
              <w:rPr>
                <w:b/>
                <w:sz w:val="18"/>
                <w:szCs w:val="18"/>
              </w:rPr>
            </w:pPr>
            <w:r w:rsidRPr="00EA7BE2">
              <w:rPr>
                <w:b/>
                <w:w w:val="105"/>
                <w:sz w:val="18"/>
                <w:szCs w:val="18"/>
              </w:rPr>
              <w:t>Total FY 2024 Destination Freeport TIF Budget</w:t>
            </w:r>
          </w:p>
        </w:tc>
        <w:tc>
          <w:tcPr>
            <w:tcW w:w="2241" w:type="dxa"/>
            <w:tcBorders>
              <w:top w:val="single" w:sz="6" w:space="0" w:color="000000"/>
              <w:bottom w:val="single" w:sz="6" w:space="0" w:color="000000"/>
              <w:right w:val="single" w:sz="6" w:space="0" w:color="000000"/>
            </w:tcBorders>
          </w:tcPr>
          <w:p w14:paraId="2B192D69" w14:textId="77777777" w:rsidR="00D1419F" w:rsidRPr="00EA7BE2" w:rsidRDefault="00D1419F" w:rsidP="00F348E2">
            <w:pPr>
              <w:pStyle w:val="TableParagraph"/>
              <w:spacing w:line="164" w:lineRule="exact"/>
              <w:ind w:right="76"/>
              <w:jc w:val="right"/>
              <w:rPr>
                <w:b/>
                <w:sz w:val="18"/>
                <w:szCs w:val="18"/>
              </w:rPr>
            </w:pPr>
            <w:r w:rsidRPr="00EA7BE2">
              <w:rPr>
                <w:b/>
                <w:w w:val="105"/>
                <w:sz w:val="18"/>
                <w:szCs w:val="18"/>
              </w:rPr>
              <w:t>324,000</w:t>
            </w:r>
          </w:p>
        </w:tc>
      </w:tr>
    </w:tbl>
    <w:p w14:paraId="3270CE11" w14:textId="77777777" w:rsidR="00D1419F" w:rsidRPr="00EA7BE2" w:rsidRDefault="00D1419F" w:rsidP="00D1419F">
      <w:pPr>
        <w:pStyle w:val="BodyText"/>
        <w:spacing w:before="4" w:after="1"/>
        <w:rPr>
          <w:sz w:val="18"/>
          <w:szCs w:val="18"/>
        </w:rPr>
      </w:pPr>
    </w:p>
    <w:tbl>
      <w:tblPr>
        <w:tblW w:w="0" w:type="auto"/>
        <w:tblInd w:w="-420" w:type="dxa"/>
        <w:tblLayout w:type="fixed"/>
        <w:tblCellMar>
          <w:left w:w="0" w:type="dxa"/>
          <w:right w:w="0" w:type="dxa"/>
        </w:tblCellMar>
        <w:tblLook w:val="01E0" w:firstRow="1" w:lastRow="1" w:firstColumn="1" w:lastColumn="1" w:noHBand="0" w:noVBand="0"/>
      </w:tblPr>
      <w:tblGrid>
        <w:gridCol w:w="1680"/>
        <w:gridCol w:w="4859"/>
        <w:gridCol w:w="2419"/>
      </w:tblGrid>
      <w:tr w:rsidR="00D1419F" w:rsidRPr="00EA7BE2" w14:paraId="347B845C" w14:textId="77777777" w:rsidTr="00814395">
        <w:trPr>
          <w:trHeight w:val="185"/>
        </w:trPr>
        <w:tc>
          <w:tcPr>
            <w:tcW w:w="1680" w:type="dxa"/>
          </w:tcPr>
          <w:p w14:paraId="2C9E2324" w14:textId="77777777" w:rsidR="00D1419F" w:rsidRPr="00EA7BE2" w:rsidRDefault="00D1419F" w:rsidP="00F348E2">
            <w:pPr>
              <w:pStyle w:val="TableParagraph"/>
              <w:rPr>
                <w:sz w:val="18"/>
                <w:szCs w:val="18"/>
              </w:rPr>
            </w:pPr>
          </w:p>
        </w:tc>
        <w:tc>
          <w:tcPr>
            <w:tcW w:w="4859" w:type="dxa"/>
          </w:tcPr>
          <w:p w14:paraId="49B6E210" w14:textId="77777777" w:rsidR="00D1419F" w:rsidRPr="00EA7BE2" w:rsidRDefault="00D1419F" w:rsidP="00F348E2">
            <w:pPr>
              <w:pStyle w:val="TableParagraph"/>
              <w:rPr>
                <w:sz w:val="18"/>
                <w:szCs w:val="18"/>
              </w:rPr>
            </w:pPr>
          </w:p>
        </w:tc>
        <w:tc>
          <w:tcPr>
            <w:tcW w:w="2419" w:type="dxa"/>
          </w:tcPr>
          <w:p w14:paraId="080B4C51" w14:textId="77777777" w:rsidR="00D1419F" w:rsidRPr="00EA7BE2" w:rsidRDefault="00D1419F" w:rsidP="00F348E2">
            <w:pPr>
              <w:pStyle w:val="TableParagraph"/>
              <w:rPr>
                <w:sz w:val="18"/>
                <w:szCs w:val="18"/>
              </w:rPr>
            </w:pPr>
          </w:p>
        </w:tc>
      </w:tr>
      <w:tr w:rsidR="00D1419F" w:rsidRPr="00EA7BE2" w14:paraId="251C1EBB" w14:textId="77777777" w:rsidTr="00814395">
        <w:trPr>
          <w:trHeight w:val="388"/>
        </w:trPr>
        <w:tc>
          <w:tcPr>
            <w:tcW w:w="1680" w:type="dxa"/>
          </w:tcPr>
          <w:p w14:paraId="01919B76" w14:textId="77777777" w:rsidR="00D1419F" w:rsidRPr="00EA7BE2" w:rsidRDefault="00D1419F" w:rsidP="00F348E2">
            <w:pPr>
              <w:pStyle w:val="TableParagraph"/>
              <w:rPr>
                <w:sz w:val="18"/>
                <w:szCs w:val="18"/>
              </w:rPr>
            </w:pPr>
          </w:p>
        </w:tc>
        <w:tc>
          <w:tcPr>
            <w:tcW w:w="7278" w:type="dxa"/>
            <w:gridSpan w:val="2"/>
            <w:tcBorders>
              <w:bottom w:val="single" w:sz="6" w:space="0" w:color="000000"/>
            </w:tcBorders>
          </w:tcPr>
          <w:p w14:paraId="4DF9C4DA" w14:textId="77777777" w:rsidR="00D1419F" w:rsidRDefault="00D1419F" w:rsidP="00EA7BE2">
            <w:pPr>
              <w:pStyle w:val="TableParagraph"/>
              <w:spacing w:before="14"/>
              <w:ind w:left="30"/>
              <w:rPr>
                <w:w w:val="105"/>
              </w:rPr>
            </w:pPr>
            <w:r w:rsidRPr="00EA7BE2">
              <w:rPr>
                <w:b/>
                <w:w w:val="105"/>
                <w:u w:val="single"/>
              </w:rPr>
              <w:t>BE IT FURTHER ORDERED</w:t>
            </w:r>
            <w:r w:rsidRPr="00EA7BE2">
              <w:rPr>
                <w:w w:val="105"/>
                <w:u w:val="single"/>
              </w:rPr>
              <w:t>:</w:t>
            </w:r>
            <w:r w:rsidRPr="00EA7BE2">
              <w:rPr>
                <w:w w:val="105"/>
              </w:rPr>
              <w:t xml:space="preserve"> that the following appropriations from ARPA Funding be made for the items</w:t>
            </w:r>
            <w:r w:rsidR="00EA7BE2">
              <w:t xml:space="preserve"> </w:t>
            </w:r>
            <w:r w:rsidRPr="00EA7BE2">
              <w:rPr>
                <w:w w:val="105"/>
              </w:rPr>
              <w:t>and projects listed below, totaling $119,500:</w:t>
            </w:r>
          </w:p>
          <w:p w14:paraId="5734F15B" w14:textId="6D0E059A" w:rsidR="00EA7BE2" w:rsidRPr="00EA7BE2" w:rsidRDefault="00EA7BE2" w:rsidP="00EA7BE2">
            <w:pPr>
              <w:pStyle w:val="TableParagraph"/>
              <w:spacing w:before="14"/>
              <w:ind w:left="30"/>
            </w:pPr>
          </w:p>
        </w:tc>
      </w:tr>
      <w:tr w:rsidR="00D1419F" w:rsidRPr="00EA7BE2" w14:paraId="269DCE0E" w14:textId="77777777" w:rsidTr="00814395">
        <w:trPr>
          <w:trHeight w:val="194"/>
        </w:trPr>
        <w:tc>
          <w:tcPr>
            <w:tcW w:w="1680" w:type="dxa"/>
            <w:tcBorders>
              <w:right w:val="single" w:sz="6" w:space="0" w:color="000000"/>
            </w:tcBorders>
          </w:tcPr>
          <w:p w14:paraId="42D3AA46" w14:textId="77777777" w:rsidR="00D1419F" w:rsidRPr="00EA7BE2" w:rsidRDefault="00D1419F" w:rsidP="00F348E2">
            <w:pPr>
              <w:pStyle w:val="TableParagraph"/>
              <w:rPr>
                <w:sz w:val="18"/>
                <w:szCs w:val="18"/>
              </w:rPr>
            </w:pPr>
          </w:p>
        </w:tc>
        <w:tc>
          <w:tcPr>
            <w:tcW w:w="4859" w:type="dxa"/>
            <w:tcBorders>
              <w:top w:val="single" w:sz="6" w:space="0" w:color="000000"/>
              <w:left w:val="single" w:sz="6" w:space="0" w:color="000000"/>
            </w:tcBorders>
          </w:tcPr>
          <w:p w14:paraId="4D381E10" w14:textId="77777777" w:rsidR="00D1419F" w:rsidRPr="00EA7BE2" w:rsidRDefault="00D1419F" w:rsidP="00F348E2">
            <w:pPr>
              <w:pStyle w:val="TableParagraph"/>
              <w:spacing w:before="7" w:line="167" w:lineRule="exact"/>
              <w:ind w:left="23"/>
              <w:rPr>
                <w:sz w:val="18"/>
                <w:szCs w:val="18"/>
              </w:rPr>
            </w:pPr>
            <w:r w:rsidRPr="00EA7BE2">
              <w:rPr>
                <w:w w:val="105"/>
                <w:sz w:val="18"/>
                <w:szCs w:val="18"/>
              </w:rPr>
              <w:t>Transportation Study</w:t>
            </w:r>
          </w:p>
        </w:tc>
        <w:tc>
          <w:tcPr>
            <w:tcW w:w="2419" w:type="dxa"/>
            <w:tcBorders>
              <w:top w:val="single" w:sz="6" w:space="0" w:color="000000"/>
              <w:right w:val="single" w:sz="6" w:space="0" w:color="000000"/>
            </w:tcBorders>
          </w:tcPr>
          <w:p w14:paraId="7CE63575" w14:textId="77777777" w:rsidR="00D1419F" w:rsidRPr="00EA7BE2" w:rsidRDefault="00D1419F" w:rsidP="00F348E2">
            <w:pPr>
              <w:pStyle w:val="TableParagraph"/>
              <w:spacing w:before="7" w:line="167" w:lineRule="exact"/>
              <w:ind w:right="74"/>
              <w:jc w:val="right"/>
              <w:rPr>
                <w:sz w:val="18"/>
                <w:szCs w:val="18"/>
              </w:rPr>
            </w:pPr>
            <w:r w:rsidRPr="00EA7BE2">
              <w:rPr>
                <w:sz w:val="18"/>
                <w:szCs w:val="18"/>
              </w:rPr>
              <w:t>10,000</w:t>
            </w:r>
          </w:p>
        </w:tc>
      </w:tr>
      <w:tr w:rsidR="00D1419F" w:rsidRPr="00EA7BE2" w14:paraId="302AEA13" w14:textId="77777777" w:rsidTr="00814395">
        <w:trPr>
          <w:trHeight w:val="199"/>
        </w:trPr>
        <w:tc>
          <w:tcPr>
            <w:tcW w:w="1680" w:type="dxa"/>
            <w:tcBorders>
              <w:right w:val="single" w:sz="6" w:space="0" w:color="000000"/>
            </w:tcBorders>
          </w:tcPr>
          <w:p w14:paraId="0EF6AF01" w14:textId="77777777" w:rsidR="00D1419F" w:rsidRPr="00EA7BE2" w:rsidRDefault="00D1419F" w:rsidP="00F348E2">
            <w:pPr>
              <w:pStyle w:val="TableParagraph"/>
              <w:rPr>
                <w:sz w:val="18"/>
                <w:szCs w:val="18"/>
              </w:rPr>
            </w:pPr>
          </w:p>
        </w:tc>
        <w:tc>
          <w:tcPr>
            <w:tcW w:w="4859" w:type="dxa"/>
            <w:tcBorders>
              <w:left w:val="single" w:sz="6" w:space="0" w:color="000000"/>
            </w:tcBorders>
          </w:tcPr>
          <w:p w14:paraId="28A46A85" w14:textId="77777777" w:rsidR="00D1419F" w:rsidRPr="00EA7BE2" w:rsidRDefault="00D1419F" w:rsidP="00F348E2">
            <w:pPr>
              <w:pStyle w:val="TableParagraph"/>
              <w:spacing w:before="12" w:line="167" w:lineRule="exact"/>
              <w:ind w:left="23"/>
              <w:rPr>
                <w:sz w:val="18"/>
                <w:szCs w:val="18"/>
              </w:rPr>
            </w:pPr>
            <w:r w:rsidRPr="00EA7BE2">
              <w:rPr>
                <w:w w:val="105"/>
                <w:sz w:val="18"/>
                <w:szCs w:val="18"/>
              </w:rPr>
              <w:t>Meetinghouse Arts Support</w:t>
            </w:r>
          </w:p>
        </w:tc>
        <w:tc>
          <w:tcPr>
            <w:tcW w:w="2419" w:type="dxa"/>
            <w:tcBorders>
              <w:right w:val="single" w:sz="6" w:space="0" w:color="000000"/>
            </w:tcBorders>
          </w:tcPr>
          <w:p w14:paraId="469729C9" w14:textId="77777777" w:rsidR="00D1419F" w:rsidRPr="00EA7BE2" w:rsidRDefault="00D1419F" w:rsidP="00F348E2">
            <w:pPr>
              <w:pStyle w:val="TableParagraph"/>
              <w:spacing w:before="12" w:line="167" w:lineRule="exact"/>
              <w:ind w:right="74"/>
              <w:jc w:val="right"/>
              <w:rPr>
                <w:sz w:val="18"/>
                <w:szCs w:val="18"/>
              </w:rPr>
            </w:pPr>
            <w:r w:rsidRPr="00EA7BE2">
              <w:rPr>
                <w:sz w:val="18"/>
                <w:szCs w:val="18"/>
              </w:rPr>
              <w:t>20,000</w:t>
            </w:r>
          </w:p>
        </w:tc>
      </w:tr>
      <w:tr w:rsidR="00D1419F" w:rsidRPr="00EA7BE2" w14:paraId="34801474" w14:textId="77777777" w:rsidTr="00814395">
        <w:trPr>
          <w:trHeight w:val="199"/>
        </w:trPr>
        <w:tc>
          <w:tcPr>
            <w:tcW w:w="1680" w:type="dxa"/>
            <w:tcBorders>
              <w:right w:val="single" w:sz="6" w:space="0" w:color="000000"/>
            </w:tcBorders>
          </w:tcPr>
          <w:p w14:paraId="79629D83" w14:textId="77777777" w:rsidR="00D1419F" w:rsidRPr="00EA7BE2" w:rsidRDefault="00D1419F" w:rsidP="00F348E2">
            <w:pPr>
              <w:pStyle w:val="TableParagraph"/>
              <w:rPr>
                <w:sz w:val="18"/>
                <w:szCs w:val="18"/>
              </w:rPr>
            </w:pPr>
          </w:p>
        </w:tc>
        <w:tc>
          <w:tcPr>
            <w:tcW w:w="4859" w:type="dxa"/>
            <w:tcBorders>
              <w:left w:val="single" w:sz="6" w:space="0" w:color="000000"/>
            </w:tcBorders>
          </w:tcPr>
          <w:p w14:paraId="574196C9" w14:textId="77777777" w:rsidR="00D1419F" w:rsidRPr="00EA7BE2" w:rsidRDefault="00D1419F" w:rsidP="00F348E2">
            <w:pPr>
              <w:pStyle w:val="TableParagraph"/>
              <w:spacing w:before="12" w:line="167" w:lineRule="exact"/>
              <w:ind w:left="23"/>
              <w:rPr>
                <w:sz w:val="18"/>
                <w:szCs w:val="18"/>
              </w:rPr>
            </w:pPr>
            <w:r w:rsidRPr="00EA7BE2">
              <w:rPr>
                <w:w w:val="105"/>
                <w:sz w:val="18"/>
                <w:szCs w:val="18"/>
              </w:rPr>
              <w:t>Farmer's Market Support</w:t>
            </w:r>
          </w:p>
        </w:tc>
        <w:tc>
          <w:tcPr>
            <w:tcW w:w="2419" w:type="dxa"/>
            <w:tcBorders>
              <w:right w:val="single" w:sz="6" w:space="0" w:color="000000"/>
            </w:tcBorders>
          </w:tcPr>
          <w:p w14:paraId="0A4281F4" w14:textId="77777777" w:rsidR="00D1419F" w:rsidRPr="00EA7BE2" w:rsidRDefault="00D1419F" w:rsidP="00F348E2">
            <w:pPr>
              <w:pStyle w:val="TableParagraph"/>
              <w:spacing w:before="12" w:line="167" w:lineRule="exact"/>
              <w:ind w:right="74"/>
              <w:jc w:val="right"/>
              <w:rPr>
                <w:sz w:val="18"/>
                <w:szCs w:val="18"/>
              </w:rPr>
            </w:pPr>
            <w:r w:rsidRPr="00EA7BE2">
              <w:rPr>
                <w:sz w:val="18"/>
                <w:szCs w:val="18"/>
              </w:rPr>
              <w:t>1,500</w:t>
            </w:r>
          </w:p>
        </w:tc>
      </w:tr>
      <w:tr w:rsidR="00D1419F" w:rsidRPr="00EA7BE2" w14:paraId="2CD43CD5" w14:textId="77777777" w:rsidTr="00814395">
        <w:trPr>
          <w:trHeight w:val="199"/>
        </w:trPr>
        <w:tc>
          <w:tcPr>
            <w:tcW w:w="1680" w:type="dxa"/>
            <w:tcBorders>
              <w:right w:val="single" w:sz="6" w:space="0" w:color="000000"/>
            </w:tcBorders>
          </w:tcPr>
          <w:p w14:paraId="309D836D" w14:textId="77777777" w:rsidR="00D1419F" w:rsidRPr="00EA7BE2" w:rsidRDefault="00D1419F" w:rsidP="00F348E2">
            <w:pPr>
              <w:pStyle w:val="TableParagraph"/>
              <w:rPr>
                <w:sz w:val="18"/>
                <w:szCs w:val="18"/>
              </w:rPr>
            </w:pPr>
          </w:p>
        </w:tc>
        <w:tc>
          <w:tcPr>
            <w:tcW w:w="4859" w:type="dxa"/>
            <w:tcBorders>
              <w:left w:val="single" w:sz="6" w:space="0" w:color="000000"/>
            </w:tcBorders>
          </w:tcPr>
          <w:p w14:paraId="25C7CBE9" w14:textId="77777777" w:rsidR="00D1419F" w:rsidRPr="00EA7BE2" w:rsidRDefault="00D1419F" w:rsidP="00F348E2">
            <w:pPr>
              <w:pStyle w:val="TableParagraph"/>
              <w:spacing w:before="12" w:line="167" w:lineRule="exact"/>
              <w:ind w:left="23"/>
              <w:rPr>
                <w:sz w:val="18"/>
                <w:szCs w:val="18"/>
              </w:rPr>
            </w:pPr>
            <w:r w:rsidRPr="00EA7BE2">
              <w:rPr>
                <w:w w:val="105"/>
                <w:sz w:val="18"/>
                <w:szCs w:val="18"/>
              </w:rPr>
              <w:t>Marine Conservation Corp</w:t>
            </w:r>
          </w:p>
        </w:tc>
        <w:tc>
          <w:tcPr>
            <w:tcW w:w="2419" w:type="dxa"/>
            <w:tcBorders>
              <w:right w:val="single" w:sz="6" w:space="0" w:color="000000"/>
            </w:tcBorders>
          </w:tcPr>
          <w:p w14:paraId="7CE65EEA" w14:textId="67DE19C5" w:rsidR="00D1419F" w:rsidRPr="00EA7BE2" w:rsidRDefault="008F728B" w:rsidP="00F348E2">
            <w:pPr>
              <w:pStyle w:val="TableParagraph"/>
              <w:spacing w:before="12" w:line="167" w:lineRule="exact"/>
              <w:ind w:right="74"/>
              <w:jc w:val="right"/>
              <w:rPr>
                <w:sz w:val="18"/>
                <w:szCs w:val="18"/>
              </w:rPr>
            </w:pPr>
            <w:r>
              <w:rPr>
                <w:sz w:val="18"/>
                <w:szCs w:val="18"/>
              </w:rPr>
              <w:t>18</w:t>
            </w:r>
            <w:r w:rsidR="00D1419F" w:rsidRPr="00EA7BE2">
              <w:rPr>
                <w:sz w:val="18"/>
                <w:szCs w:val="18"/>
              </w:rPr>
              <w:t>,000</w:t>
            </w:r>
          </w:p>
        </w:tc>
      </w:tr>
      <w:tr w:rsidR="00D1419F" w:rsidRPr="00EA7BE2" w14:paraId="2543D4DE" w14:textId="77777777" w:rsidTr="00814395">
        <w:trPr>
          <w:trHeight w:val="199"/>
        </w:trPr>
        <w:tc>
          <w:tcPr>
            <w:tcW w:w="1680" w:type="dxa"/>
            <w:tcBorders>
              <w:right w:val="single" w:sz="6" w:space="0" w:color="000000"/>
            </w:tcBorders>
          </w:tcPr>
          <w:p w14:paraId="652E7ABD" w14:textId="77777777" w:rsidR="00D1419F" w:rsidRPr="00EA7BE2" w:rsidRDefault="00D1419F" w:rsidP="00F348E2">
            <w:pPr>
              <w:pStyle w:val="TableParagraph"/>
              <w:rPr>
                <w:sz w:val="18"/>
                <w:szCs w:val="18"/>
              </w:rPr>
            </w:pPr>
          </w:p>
        </w:tc>
        <w:tc>
          <w:tcPr>
            <w:tcW w:w="4859" w:type="dxa"/>
            <w:tcBorders>
              <w:left w:val="single" w:sz="6" w:space="0" w:color="000000"/>
            </w:tcBorders>
          </w:tcPr>
          <w:p w14:paraId="432789D0" w14:textId="77777777" w:rsidR="00D1419F" w:rsidRPr="00EA7BE2" w:rsidRDefault="00D1419F" w:rsidP="00F348E2">
            <w:pPr>
              <w:pStyle w:val="TableParagraph"/>
              <w:spacing w:before="12" w:line="167" w:lineRule="exact"/>
              <w:ind w:left="23"/>
              <w:rPr>
                <w:sz w:val="18"/>
                <w:szCs w:val="18"/>
              </w:rPr>
            </w:pPr>
            <w:r w:rsidRPr="00EA7BE2">
              <w:rPr>
                <w:w w:val="105"/>
                <w:sz w:val="18"/>
                <w:szCs w:val="18"/>
              </w:rPr>
              <w:t>Downtown Visioning Project Matches</w:t>
            </w:r>
          </w:p>
        </w:tc>
        <w:tc>
          <w:tcPr>
            <w:tcW w:w="2419" w:type="dxa"/>
            <w:tcBorders>
              <w:right w:val="single" w:sz="6" w:space="0" w:color="000000"/>
            </w:tcBorders>
          </w:tcPr>
          <w:p w14:paraId="5EDED2A4" w14:textId="17580685" w:rsidR="00D1419F" w:rsidRPr="00EA7BE2" w:rsidRDefault="008F728B" w:rsidP="00F348E2">
            <w:pPr>
              <w:pStyle w:val="TableParagraph"/>
              <w:spacing w:before="12" w:line="167" w:lineRule="exact"/>
              <w:ind w:right="74"/>
              <w:jc w:val="right"/>
              <w:rPr>
                <w:sz w:val="18"/>
                <w:szCs w:val="18"/>
              </w:rPr>
            </w:pPr>
            <w:r>
              <w:rPr>
                <w:sz w:val="18"/>
                <w:szCs w:val="18"/>
              </w:rPr>
              <w:t>40</w:t>
            </w:r>
            <w:r w:rsidR="00D1419F" w:rsidRPr="00EA7BE2">
              <w:rPr>
                <w:sz w:val="18"/>
                <w:szCs w:val="18"/>
              </w:rPr>
              <w:t>,000</w:t>
            </w:r>
          </w:p>
        </w:tc>
      </w:tr>
      <w:tr w:rsidR="00D1419F" w:rsidRPr="00EA7BE2" w14:paraId="2333BA12" w14:textId="77777777" w:rsidTr="00814395">
        <w:trPr>
          <w:trHeight w:val="188"/>
        </w:trPr>
        <w:tc>
          <w:tcPr>
            <w:tcW w:w="1680" w:type="dxa"/>
            <w:tcBorders>
              <w:right w:val="single" w:sz="6" w:space="0" w:color="000000"/>
            </w:tcBorders>
          </w:tcPr>
          <w:p w14:paraId="364A02B8" w14:textId="77777777" w:rsidR="00D1419F" w:rsidRPr="00EA7BE2" w:rsidRDefault="00D1419F" w:rsidP="00F348E2">
            <w:pPr>
              <w:pStyle w:val="TableParagraph"/>
              <w:rPr>
                <w:sz w:val="18"/>
                <w:szCs w:val="18"/>
              </w:rPr>
            </w:pPr>
          </w:p>
        </w:tc>
        <w:tc>
          <w:tcPr>
            <w:tcW w:w="4859" w:type="dxa"/>
            <w:tcBorders>
              <w:left w:val="single" w:sz="6" w:space="0" w:color="000000"/>
              <w:bottom w:val="single" w:sz="6" w:space="0" w:color="000000"/>
            </w:tcBorders>
          </w:tcPr>
          <w:p w14:paraId="50571DEA" w14:textId="77777777" w:rsidR="00D1419F" w:rsidRPr="00EA7BE2" w:rsidRDefault="00D1419F" w:rsidP="00F348E2">
            <w:pPr>
              <w:pStyle w:val="TableParagraph"/>
              <w:spacing w:before="12" w:line="157" w:lineRule="exact"/>
              <w:ind w:left="23"/>
              <w:rPr>
                <w:sz w:val="18"/>
                <w:szCs w:val="18"/>
              </w:rPr>
            </w:pPr>
            <w:r w:rsidRPr="00EA7BE2">
              <w:rPr>
                <w:w w:val="105"/>
                <w:sz w:val="18"/>
                <w:szCs w:val="18"/>
              </w:rPr>
              <w:t>Downtown Visioning Engineering Contractor</w:t>
            </w:r>
          </w:p>
        </w:tc>
        <w:tc>
          <w:tcPr>
            <w:tcW w:w="2419" w:type="dxa"/>
            <w:tcBorders>
              <w:bottom w:val="single" w:sz="6" w:space="0" w:color="000000"/>
              <w:right w:val="single" w:sz="6" w:space="0" w:color="000000"/>
            </w:tcBorders>
          </w:tcPr>
          <w:p w14:paraId="39238861" w14:textId="1FEF6505" w:rsidR="00D1419F" w:rsidRPr="00EA7BE2" w:rsidRDefault="008F728B" w:rsidP="00F348E2">
            <w:pPr>
              <w:pStyle w:val="TableParagraph"/>
              <w:spacing w:before="12" w:line="157" w:lineRule="exact"/>
              <w:ind w:right="74"/>
              <w:jc w:val="right"/>
              <w:rPr>
                <w:sz w:val="18"/>
                <w:szCs w:val="18"/>
              </w:rPr>
            </w:pPr>
            <w:r>
              <w:rPr>
                <w:sz w:val="18"/>
                <w:szCs w:val="18"/>
              </w:rPr>
              <w:t>30</w:t>
            </w:r>
            <w:r w:rsidR="00D1419F" w:rsidRPr="00EA7BE2">
              <w:rPr>
                <w:sz w:val="18"/>
                <w:szCs w:val="18"/>
              </w:rPr>
              <w:t>,000</w:t>
            </w:r>
          </w:p>
        </w:tc>
      </w:tr>
      <w:tr w:rsidR="00D1419F" w:rsidRPr="00EA7BE2" w14:paraId="20332D44" w14:textId="77777777" w:rsidTr="00814395">
        <w:trPr>
          <w:trHeight w:val="184"/>
        </w:trPr>
        <w:tc>
          <w:tcPr>
            <w:tcW w:w="1680" w:type="dxa"/>
            <w:tcBorders>
              <w:right w:val="single" w:sz="6" w:space="0" w:color="000000"/>
            </w:tcBorders>
          </w:tcPr>
          <w:p w14:paraId="12760D4C" w14:textId="77777777" w:rsidR="00D1419F" w:rsidRPr="00EA7BE2" w:rsidRDefault="00D1419F" w:rsidP="00F348E2">
            <w:pPr>
              <w:pStyle w:val="TableParagraph"/>
              <w:rPr>
                <w:sz w:val="18"/>
                <w:szCs w:val="18"/>
              </w:rPr>
            </w:pPr>
          </w:p>
        </w:tc>
        <w:tc>
          <w:tcPr>
            <w:tcW w:w="4859" w:type="dxa"/>
            <w:tcBorders>
              <w:top w:val="single" w:sz="6" w:space="0" w:color="000000"/>
              <w:left w:val="single" w:sz="6" w:space="0" w:color="000000"/>
              <w:bottom w:val="single" w:sz="6" w:space="0" w:color="000000"/>
            </w:tcBorders>
          </w:tcPr>
          <w:p w14:paraId="55E8DE65" w14:textId="77777777" w:rsidR="00D1419F" w:rsidRPr="00EA7BE2" w:rsidRDefault="00D1419F" w:rsidP="00F348E2">
            <w:pPr>
              <w:pStyle w:val="TableParagraph"/>
              <w:spacing w:before="7" w:line="157" w:lineRule="exact"/>
              <w:ind w:left="23"/>
              <w:rPr>
                <w:b/>
                <w:sz w:val="18"/>
                <w:szCs w:val="18"/>
              </w:rPr>
            </w:pPr>
            <w:r w:rsidRPr="00EA7BE2">
              <w:rPr>
                <w:b/>
                <w:w w:val="105"/>
                <w:sz w:val="18"/>
                <w:szCs w:val="18"/>
              </w:rPr>
              <w:t>Total FY 2024 ARPA Funded Projects</w:t>
            </w:r>
          </w:p>
        </w:tc>
        <w:tc>
          <w:tcPr>
            <w:tcW w:w="2419" w:type="dxa"/>
            <w:tcBorders>
              <w:top w:val="single" w:sz="6" w:space="0" w:color="000000"/>
              <w:bottom w:val="single" w:sz="6" w:space="0" w:color="000000"/>
              <w:right w:val="single" w:sz="6" w:space="0" w:color="000000"/>
            </w:tcBorders>
          </w:tcPr>
          <w:p w14:paraId="61A8B4F6" w14:textId="77777777" w:rsidR="00D1419F" w:rsidRPr="00EA7BE2" w:rsidRDefault="00D1419F" w:rsidP="00F348E2">
            <w:pPr>
              <w:pStyle w:val="TableParagraph"/>
              <w:spacing w:before="7" w:line="157" w:lineRule="exact"/>
              <w:ind w:right="74"/>
              <w:jc w:val="right"/>
              <w:rPr>
                <w:b/>
                <w:sz w:val="18"/>
                <w:szCs w:val="18"/>
              </w:rPr>
            </w:pPr>
            <w:r w:rsidRPr="00EA7BE2">
              <w:rPr>
                <w:b/>
                <w:w w:val="105"/>
                <w:sz w:val="18"/>
                <w:szCs w:val="18"/>
              </w:rPr>
              <w:t>119,500</w:t>
            </w:r>
          </w:p>
        </w:tc>
      </w:tr>
    </w:tbl>
    <w:p w14:paraId="665C52C2" w14:textId="77777777" w:rsidR="00D1419F" w:rsidRPr="00EA7BE2" w:rsidRDefault="00D1419F" w:rsidP="00D1419F">
      <w:pPr>
        <w:pStyle w:val="BodyText"/>
        <w:spacing w:before="2"/>
        <w:rPr>
          <w:sz w:val="18"/>
          <w:szCs w:val="18"/>
        </w:rPr>
      </w:pPr>
    </w:p>
    <w:p w14:paraId="286CEF10" w14:textId="4236F3FE" w:rsidR="00D1419F" w:rsidRPr="00D65FBC" w:rsidRDefault="008A0A39" w:rsidP="004F3F17">
      <w:pPr>
        <w:rPr>
          <w:sz w:val="22"/>
          <w:szCs w:val="22"/>
        </w:rPr>
      </w:pPr>
      <w:r>
        <w:rPr>
          <w:sz w:val="22"/>
          <w:szCs w:val="22"/>
        </w:rPr>
        <w:t xml:space="preserve">                                                </w:t>
      </w:r>
      <w:r w:rsidR="00D65FBC">
        <w:rPr>
          <w:sz w:val="22"/>
          <w:szCs w:val="22"/>
        </w:rPr>
        <w:t xml:space="preserve">(Finance Director, Jessica </w:t>
      </w:r>
      <w:proofErr w:type="gramStart"/>
      <w:r w:rsidR="00D65FBC">
        <w:rPr>
          <w:sz w:val="22"/>
          <w:szCs w:val="22"/>
        </w:rPr>
        <w:t>Maloy)(</w:t>
      </w:r>
      <w:proofErr w:type="gramEnd"/>
      <w:r w:rsidR="00D65FBC">
        <w:rPr>
          <w:sz w:val="22"/>
          <w:szCs w:val="22"/>
        </w:rPr>
        <w:t>30 minutes)</w:t>
      </w:r>
    </w:p>
    <w:p w14:paraId="2D18ACF2" w14:textId="77777777" w:rsidR="00D1419F" w:rsidRDefault="00D1419F" w:rsidP="004F3F17">
      <w:pPr>
        <w:rPr>
          <w:b/>
          <w:sz w:val="22"/>
          <w:szCs w:val="22"/>
          <w:u w:val="single"/>
        </w:rPr>
      </w:pPr>
    </w:p>
    <w:p w14:paraId="750F1DDE" w14:textId="513B2007" w:rsidR="00D65FBC" w:rsidRDefault="00D65FBC" w:rsidP="004F3F17">
      <w:pPr>
        <w:rPr>
          <w:b/>
          <w:sz w:val="22"/>
          <w:szCs w:val="22"/>
          <w:u w:val="single"/>
        </w:rPr>
      </w:pPr>
      <w:r>
        <w:rPr>
          <w:b/>
          <w:sz w:val="22"/>
          <w:szCs w:val="22"/>
          <w:u w:val="single"/>
        </w:rPr>
        <w:t>_____________________________________________________________________________________</w:t>
      </w:r>
    </w:p>
    <w:p w14:paraId="04069F9C" w14:textId="049FB4E4" w:rsidR="001B3B81" w:rsidRDefault="001B3B81" w:rsidP="003031FE">
      <w:pPr>
        <w:ind w:left="2160" w:hanging="2160"/>
        <w:rPr>
          <w:rFonts w:asciiTheme="majorHAnsi" w:hAnsiTheme="majorHAnsi"/>
        </w:rPr>
      </w:pPr>
      <w:r>
        <w:rPr>
          <w:sz w:val="22"/>
          <w:szCs w:val="22"/>
        </w:rPr>
        <w:t>ITEM # 12</w:t>
      </w:r>
      <w:r w:rsidR="008A0A39">
        <w:rPr>
          <w:sz w:val="22"/>
          <w:szCs w:val="22"/>
        </w:rPr>
        <w:t>5</w:t>
      </w:r>
      <w:r>
        <w:rPr>
          <w:sz w:val="22"/>
          <w:szCs w:val="22"/>
        </w:rPr>
        <w:t>-23</w:t>
      </w:r>
      <w:r>
        <w:rPr>
          <w:sz w:val="22"/>
          <w:szCs w:val="22"/>
        </w:rPr>
        <w:tab/>
      </w:r>
      <w:r w:rsidRPr="008D0D66">
        <w:rPr>
          <w:sz w:val="22"/>
          <w:szCs w:val="22"/>
        </w:rPr>
        <w:t>To consider action relative to a bid award for a new Loader Mounted Snow Blower</w:t>
      </w:r>
      <w:r w:rsidR="003031FE" w:rsidRPr="008D0D66">
        <w:rPr>
          <w:sz w:val="22"/>
          <w:szCs w:val="22"/>
        </w:rPr>
        <w:t xml:space="preserve"> for the Public Works Department.</w:t>
      </w:r>
    </w:p>
    <w:p w14:paraId="112C423A" w14:textId="69F56D88" w:rsidR="003031FE" w:rsidRDefault="003031FE" w:rsidP="003031FE">
      <w:pPr>
        <w:ind w:left="2160" w:hanging="2160"/>
        <w:rPr>
          <w:sz w:val="22"/>
          <w:szCs w:val="22"/>
        </w:rPr>
      </w:pPr>
    </w:p>
    <w:p w14:paraId="6F0485B1" w14:textId="38137170" w:rsidR="003031FE" w:rsidRPr="003031FE" w:rsidRDefault="003031FE" w:rsidP="003031FE">
      <w:pPr>
        <w:pStyle w:val="NoSpacing"/>
        <w:ind w:left="2160" w:hanging="2160"/>
        <w:rPr>
          <w:rFonts w:ascii="Times New Roman" w:hAnsi="Times New Roman" w:cs="Times New Roman"/>
        </w:rPr>
      </w:pPr>
      <w:r>
        <w:tab/>
      </w:r>
      <w:r w:rsidRPr="003031FE">
        <w:rPr>
          <w:rFonts w:ascii="Times New Roman" w:hAnsi="Times New Roman" w:cs="Times New Roman"/>
          <w:b/>
          <w:u w:val="single"/>
        </w:rPr>
        <w:t>BE IT ORD</w:t>
      </w:r>
      <w:r w:rsidR="00BD021B">
        <w:rPr>
          <w:rFonts w:ascii="Times New Roman" w:hAnsi="Times New Roman" w:cs="Times New Roman"/>
          <w:b/>
          <w:u w:val="single"/>
        </w:rPr>
        <w:t>AIN</w:t>
      </w:r>
      <w:r w:rsidRPr="003031FE">
        <w:rPr>
          <w:rFonts w:ascii="Times New Roman" w:hAnsi="Times New Roman" w:cs="Times New Roman"/>
          <w:b/>
          <w:u w:val="single"/>
        </w:rPr>
        <w:t>ED:</w:t>
      </w:r>
      <w:r w:rsidRPr="003031FE">
        <w:rPr>
          <w:rFonts w:ascii="Times New Roman" w:hAnsi="Times New Roman" w:cs="Times New Roman"/>
        </w:rPr>
        <w:t xml:space="preserve">  that the bid for a new Loader Mounted Snow Blower be awarded to Viking </w:t>
      </w:r>
      <w:proofErr w:type="spellStart"/>
      <w:r w:rsidRPr="003031FE">
        <w:rPr>
          <w:rFonts w:ascii="Times New Roman" w:hAnsi="Times New Roman" w:cs="Times New Roman"/>
        </w:rPr>
        <w:t>Cives</w:t>
      </w:r>
      <w:proofErr w:type="spellEnd"/>
      <w:r w:rsidRPr="003031FE">
        <w:rPr>
          <w:rFonts w:ascii="Times New Roman" w:hAnsi="Times New Roman" w:cs="Times New Roman"/>
        </w:rPr>
        <w:t xml:space="preserve"> of Lewiston Maine in the amount of $171,547.00</w:t>
      </w:r>
    </w:p>
    <w:p w14:paraId="1B89C273" w14:textId="77777777" w:rsidR="003031FE" w:rsidRPr="003031FE" w:rsidRDefault="003031FE" w:rsidP="003031FE">
      <w:pPr>
        <w:pStyle w:val="NoSpacing"/>
        <w:rPr>
          <w:rFonts w:ascii="Times New Roman" w:hAnsi="Times New Roman" w:cs="Times New Roman"/>
        </w:rPr>
      </w:pPr>
    </w:p>
    <w:p w14:paraId="0EF58607" w14:textId="790B87BD" w:rsidR="003031FE" w:rsidRPr="003031FE" w:rsidRDefault="003031FE" w:rsidP="003031FE">
      <w:pPr>
        <w:pStyle w:val="NoSpacing"/>
        <w:rPr>
          <w:rFonts w:asciiTheme="majorHAnsi" w:hAnsiTheme="majorHAnsi"/>
          <w:i/>
        </w:rPr>
      </w:pPr>
      <w:r w:rsidRPr="003031FE">
        <w:rPr>
          <w:rFonts w:asciiTheme="majorHAnsi" w:hAnsiTheme="majorHAnsi"/>
          <w:i/>
          <w:u w:val="single"/>
        </w:rPr>
        <w:t>Note</w:t>
      </w:r>
      <w:r w:rsidRPr="003031FE">
        <w:rPr>
          <w:rFonts w:asciiTheme="majorHAnsi" w:hAnsiTheme="majorHAnsi"/>
          <w:i/>
        </w:rPr>
        <w:t xml:space="preserve">: $172,000.00 was included in the FY24 Public Works Capital Budget for the purchase of a new Loader Mounted Snow Blower.  This will be a saving of $453.00.  The funds for this award may not be </w:t>
      </w:r>
      <w:r w:rsidR="00625B89">
        <w:rPr>
          <w:rFonts w:asciiTheme="majorHAnsi" w:hAnsiTheme="majorHAnsi"/>
          <w:i/>
        </w:rPr>
        <w:t xml:space="preserve">disbursed </w:t>
      </w:r>
      <w:r w:rsidRPr="003031FE">
        <w:rPr>
          <w:rFonts w:asciiTheme="majorHAnsi" w:hAnsiTheme="majorHAnsi"/>
          <w:i/>
        </w:rPr>
        <w:t>until July 1, 2023.</w:t>
      </w:r>
    </w:p>
    <w:p w14:paraId="0777D8AB" w14:textId="17B0A707" w:rsidR="003031FE" w:rsidRPr="003031FE" w:rsidRDefault="003031FE" w:rsidP="003031FE">
      <w:pPr>
        <w:ind w:left="2160" w:hanging="2160"/>
        <w:rPr>
          <w:sz w:val="22"/>
          <w:szCs w:val="22"/>
        </w:rPr>
      </w:pPr>
    </w:p>
    <w:p w14:paraId="0D25E649" w14:textId="06EADEDA" w:rsidR="001B3B81" w:rsidRDefault="001B3B81" w:rsidP="001B3B81">
      <w:pPr>
        <w:pStyle w:val="NoSpacing"/>
        <w:rPr>
          <w:rFonts w:asciiTheme="majorHAnsi" w:hAnsiTheme="majorHAnsi"/>
        </w:rPr>
      </w:pPr>
    </w:p>
    <w:p w14:paraId="7B73F6CF" w14:textId="5CF3B5BE" w:rsidR="00BD021B" w:rsidRDefault="00BD021B" w:rsidP="001B3B81">
      <w:pPr>
        <w:pStyle w:val="NoSpacing"/>
        <w:rPr>
          <w:rFonts w:asciiTheme="majorHAnsi" w:hAnsiTheme="majorHAnsi"/>
        </w:rPr>
      </w:pPr>
    </w:p>
    <w:p w14:paraId="0C9034FC" w14:textId="77777777" w:rsidR="00BD021B" w:rsidRDefault="00BD021B" w:rsidP="001B3B81">
      <w:pPr>
        <w:pStyle w:val="NoSpacing"/>
        <w:rPr>
          <w:rFonts w:asciiTheme="majorHAnsi" w:hAnsiTheme="majorHAnsi"/>
        </w:rPr>
      </w:pPr>
    </w:p>
    <w:p w14:paraId="23AAD671" w14:textId="2DBDFA31" w:rsidR="00D65FBC" w:rsidRDefault="00D65FBC" w:rsidP="004F3F17">
      <w:pPr>
        <w:rPr>
          <w:b/>
          <w:sz w:val="22"/>
          <w:szCs w:val="22"/>
          <w:u w:val="single"/>
        </w:rPr>
      </w:pPr>
    </w:p>
    <w:p w14:paraId="3A81C7B8" w14:textId="42EBB812" w:rsidR="003031FE" w:rsidRPr="003031FE" w:rsidRDefault="003031FE" w:rsidP="003031FE">
      <w:pPr>
        <w:pStyle w:val="NoSpacing"/>
        <w:rPr>
          <w:rFonts w:ascii="Times New Roman" w:hAnsi="Times New Roman" w:cs="Times New Roman"/>
        </w:rPr>
      </w:pPr>
      <w:r w:rsidRPr="003031FE">
        <w:rPr>
          <w:rFonts w:ascii="Times New Roman" w:hAnsi="Times New Roman" w:cs="Times New Roman"/>
        </w:rPr>
        <w:lastRenderedPageBreak/>
        <w:t>ITEM # 12</w:t>
      </w:r>
      <w:r w:rsidR="008A0A39">
        <w:rPr>
          <w:rFonts w:ascii="Times New Roman" w:hAnsi="Times New Roman" w:cs="Times New Roman"/>
        </w:rPr>
        <w:t>6</w:t>
      </w:r>
      <w:r w:rsidRPr="003031FE">
        <w:rPr>
          <w:rFonts w:ascii="Times New Roman" w:hAnsi="Times New Roman" w:cs="Times New Roman"/>
        </w:rPr>
        <w:t>-23</w:t>
      </w:r>
      <w:r w:rsidRPr="003031FE">
        <w:rPr>
          <w:rFonts w:ascii="Times New Roman" w:hAnsi="Times New Roman" w:cs="Times New Roman"/>
        </w:rPr>
        <w:tab/>
      </w:r>
      <w:r w:rsidRPr="003031FE">
        <w:rPr>
          <w:rFonts w:ascii="Times New Roman" w:hAnsi="Times New Roman" w:cs="Times New Roman"/>
        </w:rPr>
        <w:tab/>
        <w:t>To consider action relative to a bid award for a new Plow Truck Chassis Tandem.</w:t>
      </w:r>
    </w:p>
    <w:p w14:paraId="2E4A6D4E" w14:textId="77777777" w:rsidR="003031FE" w:rsidRPr="003031FE" w:rsidRDefault="003031FE" w:rsidP="003031FE">
      <w:pPr>
        <w:pStyle w:val="NoSpacing"/>
        <w:rPr>
          <w:rFonts w:ascii="Times New Roman" w:hAnsi="Times New Roman" w:cs="Times New Roman"/>
        </w:rPr>
      </w:pPr>
    </w:p>
    <w:p w14:paraId="1605CF5C" w14:textId="6B1A293F" w:rsidR="003031FE" w:rsidRPr="003031FE" w:rsidRDefault="003031FE" w:rsidP="003031FE">
      <w:pPr>
        <w:pStyle w:val="NoSpacing"/>
        <w:ind w:left="2160"/>
        <w:rPr>
          <w:rFonts w:ascii="Times New Roman" w:hAnsi="Times New Roman" w:cs="Times New Roman"/>
        </w:rPr>
      </w:pPr>
      <w:r w:rsidRPr="003031FE">
        <w:rPr>
          <w:rFonts w:ascii="Times New Roman" w:hAnsi="Times New Roman" w:cs="Times New Roman"/>
          <w:b/>
          <w:u w:val="single"/>
        </w:rPr>
        <w:t>BE IT ORD</w:t>
      </w:r>
      <w:r w:rsidR="00BD021B">
        <w:rPr>
          <w:rFonts w:ascii="Times New Roman" w:hAnsi="Times New Roman" w:cs="Times New Roman"/>
          <w:b/>
          <w:u w:val="single"/>
        </w:rPr>
        <w:t>AIN</w:t>
      </w:r>
      <w:r w:rsidRPr="003031FE">
        <w:rPr>
          <w:rFonts w:ascii="Times New Roman" w:hAnsi="Times New Roman" w:cs="Times New Roman"/>
          <w:b/>
          <w:u w:val="single"/>
        </w:rPr>
        <w:t>ED:</w:t>
      </w:r>
      <w:r w:rsidRPr="003031FE">
        <w:rPr>
          <w:rFonts w:ascii="Times New Roman" w:hAnsi="Times New Roman" w:cs="Times New Roman"/>
        </w:rPr>
        <w:t xml:space="preserve">  that the bid for a new</w:t>
      </w:r>
      <w:r>
        <w:rPr>
          <w:rFonts w:ascii="Times New Roman" w:hAnsi="Times New Roman" w:cs="Times New Roman"/>
        </w:rPr>
        <w:t xml:space="preserve"> Plow Truck Chassis Tandem</w:t>
      </w:r>
      <w:r w:rsidR="00625B89">
        <w:rPr>
          <w:rFonts w:ascii="Times New Roman" w:hAnsi="Times New Roman" w:cs="Times New Roman"/>
        </w:rPr>
        <w:t xml:space="preserve"> be awarded</w:t>
      </w:r>
      <w:r w:rsidRPr="003031FE">
        <w:rPr>
          <w:rFonts w:ascii="Times New Roman" w:hAnsi="Times New Roman" w:cs="Times New Roman"/>
        </w:rPr>
        <w:t xml:space="preserve"> </w:t>
      </w:r>
      <w:proofErr w:type="gramStart"/>
      <w:r w:rsidRPr="003031FE">
        <w:rPr>
          <w:rFonts w:ascii="Times New Roman" w:hAnsi="Times New Roman" w:cs="Times New Roman"/>
        </w:rPr>
        <w:t xml:space="preserve">to </w:t>
      </w:r>
      <w:r>
        <w:rPr>
          <w:rFonts w:ascii="Times New Roman" w:hAnsi="Times New Roman" w:cs="Times New Roman"/>
        </w:rPr>
        <w:t xml:space="preserve"> </w:t>
      </w:r>
      <w:r w:rsidRPr="003031FE">
        <w:rPr>
          <w:rFonts w:ascii="Times New Roman" w:hAnsi="Times New Roman" w:cs="Times New Roman"/>
        </w:rPr>
        <w:t>Freightliner</w:t>
      </w:r>
      <w:proofErr w:type="gramEnd"/>
      <w:r w:rsidRPr="003031FE">
        <w:rPr>
          <w:rFonts w:ascii="Times New Roman" w:hAnsi="Times New Roman" w:cs="Times New Roman"/>
        </w:rPr>
        <w:t xml:space="preserve"> of Maine of Westbrook, Maine</w:t>
      </w:r>
      <w:r>
        <w:rPr>
          <w:rFonts w:ascii="Times New Roman" w:hAnsi="Times New Roman" w:cs="Times New Roman"/>
        </w:rPr>
        <w:t xml:space="preserve"> in the amount of</w:t>
      </w:r>
      <w:r w:rsidRPr="003031FE">
        <w:rPr>
          <w:rFonts w:ascii="Times New Roman" w:hAnsi="Times New Roman" w:cs="Times New Roman"/>
        </w:rPr>
        <w:t xml:space="preserve"> $157,736.00</w:t>
      </w:r>
      <w:r>
        <w:rPr>
          <w:rFonts w:ascii="Times New Roman" w:hAnsi="Times New Roman" w:cs="Times New Roman"/>
        </w:rPr>
        <w:t>.</w:t>
      </w:r>
    </w:p>
    <w:p w14:paraId="77F0C433" w14:textId="77777777" w:rsidR="003031FE" w:rsidRPr="003031FE" w:rsidRDefault="003031FE" w:rsidP="003031FE">
      <w:pPr>
        <w:pStyle w:val="NoSpacing"/>
        <w:rPr>
          <w:rFonts w:ascii="Times New Roman" w:hAnsi="Times New Roman" w:cs="Times New Roman"/>
        </w:rPr>
      </w:pPr>
    </w:p>
    <w:p w14:paraId="63F3821C" w14:textId="239F36EB" w:rsidR="00625B89" w:rsidRPr="003031FE" w:rsidRDefault="003031FE" w:rsidP="00625B89">
      <w:pPr>
        <w:pStyle w:val="NoSpacing"/>
        <w:rPr>
          <w:rFonts w:asciiTheme="majorHAnsi" w:hAnsiTheme="majorHAnsi"/>
          <w:i/>
        </w:rPr>
      </w:pPr>
      <w:r w:rsidRPr="003031FE">
        <w:rPr>
          <w:rFonts w:ascii="Times New Roman" w:hAnsi="Times New Roman" w:cs="Times New Roman"/>
          <w:i/>
          <w:u w:val="single"/>
        </w:rPr>
        <w:t>Note</w:t>
      </w:r>
      <w:r w:rsidRPr="003031FE">
        <w:rPr>
          <w:rFonts w:ascii="Times New Roman" w:hAnsi="Times New Roman" w:cs="Times New Roman"/>
          <w:i/>
        </w:rPr>
        <w:t xml:space="preserve">: $250,000.00 was included in the FY24 Public Works Capital Budget for the purchase of a new Plow Truck Chassis Tandem and the transfer of our current plow gear to a new truck.  </w:t>
      </w:r>
      <w:r w:rsidR="00625B89" w:rsidRPr="003031FE">
        <w:rPr>
          <w:rFonts w:asciiTheme="majorHAnsi" w:hAnsiTheme="majorHAnsi"/>
          <w:i/>
        </w:rPr>
        <w:t xml:space="preserve">The funds for this award may not be </w:t>
      </w:r>
      <w:r w:rsidR="00625B89">
        <w:rPr>
          <w:rFonts w:asciiTheme="majorHAnsi" w:hAnsiTheme="majorHAnsi"/>
          <w:i/>
        </w:rPr>
        <w:t>disbursed</w:t>
      </w:r>
      <w:r w:rsidR="00625B89" w:rsidRPr="003031FE">
        <w:rPr>
          <w:rFonts w:asciiTheme="majorHAnsi" w:hAnsiTheme="majorHAnsi"/>
          <w:i/>
        </w:rPr>
        <w:t xml:space="preserve"> until July 1, 2023.</w:t>
      </w:r>
    </w:p>
    <w:p w14:paraId="6AA3D92D" w14:textId="77777777" w:rsidR="003031FE" w:rsidRPr="003031FE" w:rsidRDefault="003031FE" w:rsidP="003031FE">
      <w:pPr>
        <w:pStyle w:val="NoSpacing"/>
        <w:rPr>
          <w:rFonts w:ascii="Times New Roman" w:hAnsi="Times New Roman" w:cs="Times New Roman"/>
          <w:i/>
        </w:rPr>
      </w:pPr>
    </w:p>
    <w:p w14:paraId="2ACF8EE8" w14:textId="77777777" w:rsidR="003031FE" w:rsidRPr="003031FE" w:rsidRDefault="003031FE" w:rsidP="003031FE">
      <w:pPr>
        <w:pStyle w:val="NoSpacing"/>
        <w:rPr>
          <w:rFonts w:ascii="Times New Roman" w:hAnsi="Times New Roman" w:cs="Times New Roman"/>
          <w:i/>
        </w:rPr>
      </w:pPr>
    </w:p>
    <w:p w14:paraId="77AA21E9" w14:textId="77777777" w:rsidR="003031FE" w:rsidRPr="003031FE" w:rsidRDefault="003031FE" w:rsidP="003031FE">
      <w:pPr>
        <w:pStyle w:val="NoSpacing"/>
        <w:rPr>
          <w:rFonts w:ascii="Times New Roman" w:hAnsi="Times New Roman" w:cs="Times New Roman"/>
          <w:i/>
        </w:rPr>
      </w:pPr>
      <w:r w:rsidRPr="003031FE">
        <w:rPr>
          <w:rFonts w:ascii="Times New Roman" w:hAnsi="Times New Roman" w:cs="Times New Roman"/>
          <w:i/>
        </w:rPr>
        <w:t xml:space="preserve">The remaining balance of $92,264.00 will be used </w:t>
      </w:r>
      <w:proofErr w:type="gramStart"/>
      <w:r w:rsidRPr="003031FE">
        <w:rPr>
          <w:rFonts w:ascii="Times New Roman" w:hAnsi="Times New Roman" w:cs="Times New Roman"/>
          <w:i/>
        </w:rPr>
        <w:t>at a later time</w:t>
      </w:r>
      <w:proofErr w:type="gramEnd"/>
      <w:r w:rsidRPr="003031FE">
        <w:rPr>
          <w:rFonts w:ascii="Times New Roman" w:hAnsi="Times New Roman" w:cs="Times New Roman"/>
          <w:i/>
        </w:rPr>
        <w:t xml:space="preserve"> to have our current plow gear changed over to our new truck.</w:t>
      </w:r>
    </w:p>
    <w:p w14:paraId="54E3DA5C" w14:textId="77777777" w:rsidR="003031FE" w:rsidRPr="003031FE" w:rsidRDefault="003031FE" w:rsidP="003031FE">
      <w:pPr>
        <w:pStyle w:val="Default"/>
        <w:rPr>
          <w:i/>
        </w:rPr>
      </w:pPr>
    </w:p>
    <w:p w14:paraId="6C33E2D2" w14:textId="1FA05D25" w:rsidR="003031FE" w:rsidRPr="00625B89" w:rsidRDefault="00625B89" w:rsidP="004F3F17">
      <w:pPr>
        <w:rPr>
          <w:sz w:val="22"/>
          <w:szCs w:val="22"/>
        </w:rPr>
      </w:pPr>
      <w:r>
        <w:rPr>
          <w:sz w:val="22"/>
          <w:szCs w:val="22"/>
        </w:rPr>
        <w:t>_____________________________________________________________________________________</w:t>
      </w:r>
    </w:p>
    <w:p w14:paraId="2A43FC59" w14:textId="77777777" w:rsidR="00D65FBC" w:rsidRDefault="00D65FBC" w:rsidP="004F3F17">
      <w:pPr>
        <w:rPr>
          <w:b/>
          <w:sz w:val="22"/>
          <w:szCs w:val="22"/>
          <w:u w:val="single"/>
        </w:rPr>
      </w:pPr>
    </w:p>
    <w:p w14:paraId="3A0FC212" w14:textId="1A2F5AFF" w:rsidR="00D65FBC" w:rsidRDefault="00625B89" w:rsidP="004F3F17">
      <w:pPr>
        <w:rPr>
          <w:sz w:val="22"/>
          <w:szCs w:val="22"/>
        </w:rPr>
      </w:pPr>
      <w:r w:rsidRPr="00625B89">
        <w:rPr>
          <w:sz w:val="22"/>
          <w:szCs w:val="22"/>
        </w:rPr>
        <w:t>ITEM # 12</w:t>
      </w:r>
      <w:r w:rsidR="008A0A39">
        <w:rPr>
          <w:sz w:val="22"/>
          <w:szCs w:val="22"/>
        </w:rPr>
        <w:t>7</w:t>
      </w:r>
      <w:r w:rsidRPr="00625B89">
        <w:rPr>
          <w:sz w:val="22"/>
          <w:szCs w:val="22"/>
        </w:rPr>
        <w:t>-23</w:t>
      </w:r>
      <w:r>
        <w:rPr>
          <w:sz w:val="22"/>
          <w:szCs w:val="22"/>
        </w:rPr>
        <w:tab/>
      </w:r>
      <w:r>
        <w:rPr>
          <w:sz w:val="22"/>
          <w:szCs w:val="22"/>
        </w:rPr>
        <w:tab/>
        <w:t>To consider action relative to a bid award for a new Ambulance.</w:t>
      </w:r>
    </w:p>
    <w:p w14:paraId="30D5BD52" w14:textId="12CCCB95" w:rsidR="00625B89" w:rsidRDefault="00625B89" w:rsidP="004F3F17">
      <w:pPr>
        <w:rPr>
          <w:sz w:val="22"/>
          <w:szCs w:val="22"/>
        </w:rPr>
      </w:pPr>
    </w:p>
    <w:p w14:paraId="55AACFF8" w14:textId="3EC23466" w:rsidR="00625B89" w:rsidRPr="00625B89" w:rsidRDefault="00625B89" w:rsidP="00625B89">
      <w:pPr>
        <w:ind w:left="2160"/>
        <w:rPr>
          <w:sz w:val="22"/>
          <w:szCs w:val="22"/>
        </w:rPr>
      </w:pPr>
      <w:r w:rsidRPr="00625B89">
        <w:rPr>
          <w:b/>
          <w:sz w:val="22"/>
          <w:szCs w:val="22"/>
          <w:u w:val="single"/>
        </w:rPr>
        <w:t>BE IT ORD</w:t>
      </w:r>
      <w:r w:rsidR="00BD021B">
        <w:rPr>
          <w:b/>
          <w:sz w:val="22"/>
          <w:szCs w:val="22"/>
          <w:u w:val="single"/>
        </w:rPr>
        <w:t>AIN</w:t>
      </w:r>
      <w:r w:rsidRPr="00625B89">
        <w:rPr>
          <w:b/>
          <w:sz w:val="22"/>
          <w:szCs w:val="22"/>
          <w:u w:val="single"/>
        </w:rPr>
        <w:t>ED:</w:t>
      </w:r>
      <w:r>
        <w:rPr>
          <w:sz w:val="22"/>
          <w:szCs w:val="22"/>
        </w:rPr>
        <w:t xml:space="preserve">  that the bid for a new Ambulance be awarded to </w:t>
      </w:r>
      <w:proofErr w:type="spellStart"/>
      <w:r>
        <w:t>Autotronic</w:t>
      </w:r>
      <w:proofErr w:type="spellEnd"/>
      <w:r>
        <w:t xml:space="preserve"> in the amount of $432,324.00.</w:t>
      </w:r>
    </w:p>
    <w:p w14:paraId="36DD34FF" w14:textId="77777777" w:rsidR="00D65FBC" w:rsidRDefault="00D65FBC" w:rsidP="004F3F17">
      <w:pPr>
        <w:rPr>
          <w:b/>
          <w:sz w:val="22"/>
          <w:szCs w:val="22"/>
          <w:u w:val="single"/>
        </w:rPr>
      </w:pPr>
    </w:p>
    <w:p w14:paraId="3CED62B9" w14:textId="77777777" w:rsidR="00D65FBC" w:rsidRDefault="00D65FBC" w:rsidP="004F3F17">
      <w:pPr>
        <w:rPr>
          <w:b/>
          <w:sz w:val="22"/>
          <w:szCs w:val="22"/>
          <w:u w:val="single"/>
        </w:rPr>
      </w:pPr>
    </w:p>
    <w:p w14:paraId="31745866" w14:textId="091D704D" w:rsidR="00D65FBC" w:rsidRPr="00625B89" w:rsidRDefault="00625B89" w:rsidP="004F3F17">
      <w:pPr>
        <w:rPr>
          <w:i/>
          <w:sz w:val="22"/>
          <w:szCs w:val="22"/>
        </w:rPr>
      </w:pPr>
      <w:r>
        <w:rPr>
          <w:i/>
          <w:sz w:val="22"/>
          <w:szCs w:val="22"/>
        </w:rPr>
        <w:t>Note:  The funds for this award may not be dispersed until July 1, 2023.</w:t>
      </w:r>
      <w:bookmarkStart w:id="1" w:name="_GoBack"/>
      <w:bookmarkEnd w:id="1"/>
    </w:p>
    <w:p w14:paraId="010FA886" w14:textId="77777777" w:rsidR="00D65FBC" w:rsidRDefault="00D65FBC" w:rsidP="004F3F17">
      <w:pPr>
        <w:rPr>
          <w:b/>
          <w:sz w:val="22"/>
          <w:szCs w:val="22"/>
          <w:u w:val="single"/>
        </w:rPr>
      </w:pPr>
    </w:p>
    <w:p w14:paraId="11D00B42" w14:textId="77777777" w:rsidR="00D65FBC" w:rsidRDefault="00D65FBC" w:rsidP="004F3F17">
      <w:pPr>
        <w:rPr>
          <w:b/>
          <w:sz w:val="22"/>
          <w:szCs w:val="22"/>
          <w:u w:val="single"/>
        </w:rPr>
      </w:pPr>
    </w:p>
    <w:p w14:paraId="6354B3B1" w14:textId="692534BA" w:rsidR="004F3F17" w:rsidRPr="00392485" w:rsidRDefault="004F3F17" w:rsidP="008D0D66">
      <w:pPr>
        <w:pStyle w:val="ListParagraph"/>
        <w:ind w:left="2520"/>
        <w:rPr>
          <w:sz w:val="22"/>
          <w:szCs w:val="22"/>
        </w:rPr>
      </w:pPr>
    </w:p>
    <w:p w14:paraId="437E7886" w14:textId="77777777" w:rsidR="004F3F17" w:rsidRDefault="004F3F17" w:rsidP="004F3F17">
      <w:pPr>
        <w:rPr>
          <w:sz w:val="22"/>
          <w:szCs w:val="22"/>
        </w:rPr>
      </w:pPr>
    </w:p>
    <w:p w14:paraId="65E283BF" w14:textId="77777777" w:rsidR="004F3F17" w:rsidRDefault="004F3F17" w:rsidP="004F3F17">
      <w:pPr>
        <w:rPr>
          <w:sz w:val="22"/>
          <w:szCs w:val="22"/>
        </w:rPr>
      </w:pPr>
    </w:p>
    <w:p w14:paraId="3DE512C6" w14:textId="217D2552" w:rsidR="004F3F17" w:rsidRDefault="004F3F17" w:rsidP="004F3F17">
      <w:pPr>
        <w:rPr>
          <w:sz w:val="22"/>
          <w:szCs w:val="22"/>
        </w:rPr>
      </w:pPr>
      <w:r>
        <w:rPr>
          <w:b/>
          <w:sz w:val="22"/>
          <w:szCs w:val="22"/>
        </w:rPr>
        <w:t xml:space="preserve">END OF AGENDA (Estimated time of adjournment </w:t>
      </w:r>
      <w:r w:rsidR="00A34549">
        <w:rPr>
          <w:b/>
          <w:sz w:val="22"/>
          <w:szCs w:val="22"/>
        </w:rPr>
        <w:t>8</w:t>
      </w:r>
      <w:r>
        <w:rPr>
          <w:b/>
          <w:sz w:val="22"/>
          <w:szCs w:val="22"/>
        </w:rPr>
        <w:t>:</w:t>
      </w:r>
      <w:r w:rsidR="00A34549">
        <w:rPr>
          <w:b/>
          <w:sz w:val="22"/>
          <w:szCs w:val="22"/>
        </w:rPr>
        <w:t>3</w:t>
      </w:r>
      <w:r>
        <w:rPr>
          <w:b/>
          <w:sz w:val="22"/>
          <w:szCs w:val="22"/>
        </w:rPr>
        <w:t>0 PM)</w:t>
      </w:r>
    </w:p>
    <w:tbl>
      <w:tblPr>
        <w:tblW w:w="10650" w:type="dxa"/>
        <w:tblInd w:w="-102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248"/>
        <w:gridCol w:w="3432"/>
        <w:gridCol w:w="1352"/>
        <w:gridCol w:w="2089"/>
        <w:gridCol w:w="2529"/>
      </w:tblGrid>
      <w:tr w:rsidR="005445D9" w14:paraId="2C80D769" w14:textId="77777777" w:rsidTr="00F348E2">
        <w:trPr>
          <w:trHeight w:val="585"/>
        </w:trPr>
        <w:tc>
          <w:tcPr>
            <w:tcW w:w="1248" w:type="dxa"/>
          </w:tcPr>
          <w:p w14:paraId="10A11ADA" w14:textId="77777777" w:rsidR="005445D9" w:rsidRDefault="005445D9" w:rsidP="00F348E2">
            <w:pPr>
              <w:pStyle w:val="TableParagraph"/>
              <w:rPr>
                <w:sz w:val="24"/>
              </w:rPr>
            </w:pPr>
          </w:p>
        </w:tc>
        <w:tc>
          <w:tcPr>
            <w:tcW w:w="3432" w:type="dxa"/>
          </w:tcPr>
          <w:p w14:paraId="0F8FC955" w14:textId="77777777" w:rsidR="005445D9" w:rsidRDefault="005445D9" w:rsidP="00F348E2">
            <w:pPr>
              <w:pStyle w:val="TableParagraph"/>
              <w:spacing w:line="292" w:lineRule="exact"/>
              <w:ind w:left="244" w:right="238"/>
              <w:jc w:val="center"/>
              <w:rPr>
                <w:b/>
                <w:sz w:val="24"/>
              </w:rPr>
            </w:pPr>
            <w:r>
              <w:rPr>
                <w:b/>
                <w:sz w:val="24"/>
              </w:rPr>
              <w:t>OUTSTANDING OR UPCOMING</w:t>
            </w:r>
          </w:p>
          <w:p w14:paraId="1A2B74D5" w14:textId="77777777" w:rsidR="005445D9" w:rsidRDefault="005445D9" w:rsidP="00F348E2">
            <w:pPr>
              <w:pStyle w:val="TableParagraph"/>
              <w:spacing w:line="273" w:lineRule="exact"/>
              <w:ind w:left="244" w:right="236"/>
              <w:jc w:val="center"/>
              <w:rPr>
                <w:b/>
                <w:sz w:val="24"/>
              </w:rPr>
            </w:pPr>
            <w:r>
              <w:rPr>
                <w:b/>
                <w:sz w:val="24"/>
              </w:rPr>
              <w:t>ACTION ITEMS</w:t>
            </w:r>
          </w:p>
        </w:tc>
        <w:tc>
          <w:tcPr>
            <w:tcW w:w="1352" w:type="dxa"/>
          </w:tcPr>
          <w:p w14:paraId="102DD6A4" w14:textId="77777777" w:rsidR="005445D9" w:rsidRDefault="005445D9" w:rsidP="00F348E2">
            <w:pPr>
              <w:pStyle w:val="TableParagraph"/>
              <w:spacing w:line="292" w:lineRule="exact"/>
              <w:ind w:left="147" w:right="138"/>
              <w:jc w:val="center"/>
              <w:rPr>
                <w:b/>
                <w:sz w:val="24"/>
              </w:rPr>
            </w:pPr>
            <w:r>
              <w:rPr>
                <w:b/>
                <w:sz w:val="24"/>
              </w:rPr>
              <w:t>INITIATED ON</w:t>
            </w:r>
          </w:p>
        </w:tc>
        <w:tc>
          <w:tcPr>
            <w:tcW w:w="2089" w:type="dxa"/>
          </w:tcPr>
          <w:p w14:paraId="498FFB17" w14:textId="77777777" w:rsidR="005445D9" w:rsidRDefault="005445D9" w:rsidP="00F348E2">
            <w:pPr>
              <w:pStyle w:val="TableParagraph"/>
              <w:spacing w:line="292" w:lineRule="exact"/>
              <w:ind w:left="342"/>
              <w:rPr>
                <w:b/>
                <w:sz w:val="24"/>
              </w:rPr>
            </w:pPr>
            <w:r>
              <w:rPr>
                <w:b/>
                <w:sz w:val="24"/>
              </w:rPr>
              <w:t>PROPOSED BY</w:t>
            </w:r>
          </w:p>
        </w:tc>
        <w:tc>
          <w:tcPr>
            <w:tcW w:w="2529" w:type="dxa"/>
          </w:tcPr>
          <w:p w14:paraId="33A06CF6" w14:textId="77777777" w:rsidR="005445D9" w:rsidRDefault="005445D9" w:rsidP="00F348E2">
            <w:pPr>
              <w:pStyle w:val="TableParagraph"/>
              <w:spacing w:line="292" w:lineRule="exact"/>
              <w:ind w:left="236"/>
              <w:rPr>
                <w:b/>
                <w:sz w:val="24"/>
              </w:rPr>
            </w:pPr>
            <w:r>
              <w:rPr>
                <w:b/>
                <w:sz w:val="24"/>
              </w:rPr>
              <w:t>ADDITIONAL INFORMATION</w:t>
            </w:r>
          </w:p>
        </w:tc>
      </w:tr>
      <w:tr w:rsidR="005445D9" w14:paraId="622469C3" w14:textId="77777777" w:rsidTr="00F348E2">
        <w:trPr>
          <w:trHeight w:val="585"/>
        </w:trPr>
        <w:tc>
          <w:tcPr>
            <w:tcW w:w="1248" w:type="dxa"/>
          </w:tcPr>
          <w:p w14:paraId="65D499E7" w14:textId="77777777" w:rsidR="005445D9" w:rsidRDefault="005445D9" w:rsidP="00F348E2">
            <w:pPr>
              <w:pStyle w:val="TableParagraph"/>
              <w:spacing w:line="292" w:lineRule="exact"/>
              <w:rPr>
                <w:b/>
                <w:sz w:val="24"/>
              </w:rPr>
            </w:pPr>
            <w:r>
              <w:rPr>
                <w:b/>
                <w:sz w:val="24"/>
              </w:rPr>
              <w:t>#1</w:t>
            </w:r>
          </w:p>
        </w:tc>
        <w:tc>
          <w:tcPr>
            <w:tcW w:w="3432" w:type="dxa"/>
          </w:tcPr>
          <w:p w14:paraId="28212D0E" w14:textId="77777777" w:rsidR="005445D9" w:rsidRDefault="005445D9" w:rsidP="00F348E2">
            <w:pPr>
              <w:pStyle w:val="TableParagraph"/>
              <w:spacing w:line="292" w:lineRule="exact"/>
              <w:rPr>
                <w:b/>
                <w:sz w:val="24"/>
              </w:rPr>
            </w:pPr>
            <w:r>
              <w:rPr>
                <w:b/>
                <w:sz w:val="24"/>
              </w:rPr>
              <w:t>Review of Town fee schedule this</w:t>
            </w:r>
          </w:p>
          <w:p w14:paraId="1BCA2869" w14:textId="77777777" w:rsidR="005445D9" w:rsidRDefault="005445D9" w:rsidP="00F348E2">
            <w:pPr>
              <w:pStyle w:val="TableParagraph"/>
              <w:spacing w:line="273" w:lineRule="exact"/>
              <w:rPr>
                <w:b/>
                <w:sz w:val="24"/>
              </w:rPr>
            </w:pPr>
            <w:r>
              <w:rPr>
                <w:b/>
                <w:sz w:val="24"/>
              </w:rPr>
              <w:t>year</w:t>
            </w:r>
          </w:p>
        </w:tc>
        <w:tc>
          <w:tcPr>
            <w:tcW w:w="1352" w:type="dxa"/>
          </w:tcPr>
          <w:p w14:paraId="357D1212" w14:textId="77777777" w:rsidR="005445D9" w:rsidRDefault="005445D9" w:rsidP="00F348E2">
            <w:pPr>
              <w:pStyle w:val="TableParagraph"/>
              <w:spacing w:line="292" w:lineRule="exact"/>
              <w:rPr>
                <w:b/>
                <w:sz w:val="24"/>
              </w:rPr>
            </w:pPr>
            <w:r>
              <w:rPr>
                <w:b/>
                <w:sz w:val="24"/>
              </w:rPr>
              <w:t>1/4/2022</w:t>
            </w:r>
          </w:p>
        </w:tc>
        <w:tc>
          <w:tcPr>
            <w:tcW w:w="2089" w:type="dxa"/>
          </w:tcPr>
          <w:p w14:paraId="1A2B12C9" w14:textId="77777777" w:rsidR="005445D9" w:rsidRDefault="005445D9" w:rsidP="00F348E2">
            <w:pPr>
              <w:pStyle w:val="TableParagraph"/>
              <w:spacing w:line="292" w:lineRule="exact"/>
              <w:rPr>
                <w:b/>
                <w:sz w:val="24"/>
              </w:rPr>
            </w:pPr>
            <w:r>
              <w:rPr>
                <w:b/>
                <w:sz w:val="24"/>
              </w:rPr>
              <w:t>Councilor</w:t>
            </w:r>
          </w:p>
          <w:p w14:paraId="017C5F1F" w14:textId="77777777" w:rsidR="005445D9" w:rsidRDefault="005445D9" w:rsidP="00F348E2">
            <w:pPr>
              <w:pStyle w:val="TableParagraph"/>
              <w:spacing w:line="273" w:lineRule="exact"/>
              <w:rPr>
                <w:b/>
                <w:sz w:val="24"/>
              </w:rPr>
            </w:pPr>
            <w:r>
              <w:rPr>
                <w:b/>
                <w:sz w:val="24"/>
              </w:rPr>
              <w:t>Pillsbury</w:t>
            </w:r>
          </w:p>
        </w:tc>
        <w:tc>
          <w:tcPr>
            <w:tcW w:w="2529" w:type="dxa"/>
          </w:tcPr>
          <w:p w14:paraId="1B59E149" w14:textId="77777777" w:rsidR="005445D9" w:rsidRDefault="005445D9" w:rsidP="00F348E2">
            <w:pPr>
              <w:pStyle w:val="TableParagraph"/>
              <w:spacing w:line="292" w:lineRule="exact"/>
              <w:rPr>
                <w:b/>
                <w:sz w:val="24"/>
              </w:rPr>
            </w:pPr>
            <w:r>
              <w:rPr>
                <w:b/>
                <w:sz w:val="24"/>
              </w:rPr>
              <w:t>Tasked for April 2023</w:t>
            </w:r>
          </w:p>
        </w:tc>
      </w:tr>
      <w:tr w:rsidR="005445D9" w14:paraId="55E322CA" w14:textId="77777777" w:rsidTr="00F348E2">
        <w:trPr>
          <w:trHeight w:val="880"/>
        </w:trPr>
        <w:tc>
          <w:tcPr>
            <w:tcW w:w="1248" w:type="dxa"/>
          </w:tcPr>
          <w:p w14:paraId="29FA44AE" w14:textId="77777777" w:rsidR="005445D9" w:rsidRDefault="005445D9" w:rsidP="00F348E2">
            <w:pPr>
              <w:pStyle w:val="TableParagraph"/>
              <w:spacing w:line="292" w:lineRule="exact"/>
              <w:rPr>
                <w:b/>
                <w:sz w:val="24"/>
              </w:rPr>
            </w:pPr>
            <w:r>
              <w:rPr>
                <w:b/>
                <w:sz w:val="24"/>
              </w:rPr>
              <w:t>#2</w:t>
            </w:r>
          </w:p>
        </w:tc>
        <w:tc>
          <w:tcPr>
            <w:tcW w:w="3432" w:type="dxa"/>
          </w:tcPr>
          <w:p w14:paraId="0129997D" w14:textId="77777777" w:rsidR="005445D9" w:rsidRDefault="005445D9" w:rsidP="00F348E2">
            <w:pPr>
              <w:pStyle w:val="TableParagraph"/>
              <w:ind w:right="115"/>
              <w:rPr>
                <w:b/>
                <w:sz w:val="24"/>
              </w:rPr>
            </w:pPr>
            <w:r>
              <w:rPr>
                <w:b/>
                <w:sz w:val="24"/>
              </w:rPr>
              <w:t>Explore new fire rescue substation in District 2</w:t>
            </w:r>
          </w:p>
        </w:tc>
        <w:tc>
          <w:tcPr>
            <w:tcW w:w="1352" w:type="dxa"/>
          </w:tcPr>
          <w:p w14:paraId="33F1EE75" w14:textId="77777777" w:rsidR="005445D9" w:rsidRDefault="005445D9" w:rsidP="00F348E2">
            <w:pPr>
              <w:pStyle w:val="TableParagraph"/>
              <w:rPr>
                <w:sz w:val="24"/>
              </w:rPr>
            </w:pPr>
          </w:p>
        </w:tc>
        <w:tc>
          <w:tcPr>
            <w:tcW w:w="2089" w:type="dxa"/>
          </w:tcPr>
          <w:p w14:paraId="6355D220" w14:textId="77777777" w:rsidR="005445D9" w:rsidRDefault="005445D9" w:rsidP="00F348E2">
            <w:pPr>
              <w:pStyle w:val="TableParagraph"/>
              <w:ind w:right="881"/>
              <w:rPr>
                <w:b/>
                <w:sz w:val="24"/>
              </w:rPr>
            </w:pPr>
            <w:r>
              <w:rPr>
                <w:b/>
                <w:sz w:val="24"/>
              </w:rPr>
              <w:t>Councilors Fournier &amp;</w:t>
            </w:r>
          </w:p>
          <w:p w14:paraId="6E6AEFE0" w14:textId="77777777" w:rsidR="005445D9" w:rsidRDefault="005445D9" w:rsidP="00F348E2">
            <w:pPr>
              <w:pStyle w:val="TableParagraph"/>
              <w:spacing w:before="1" w:line="273" w:lineRule="exact"/>
              <w:rPr>
                <w:b/>
                <w:sz w:val="24"/>
              </w:rPr>
            </w:pPr>
            <w:r>
              <w:rPr>
                <w:b/>
                <w:sz w:val="24"/>
              </w:rPr>
              <w:t>Bradley</w:t>
            </w:r>
          </w:p>
        </w:tc>
        <w:tc>
          <w:tcPr>
            <w:tcW w:w="2529" w:type="dxa"/>
          </w:tcPr>
          <w:p w14:paraId="1781493B" w14:textId="77777777" w:rsidR="005445D9" w:rsidRDefault="005445D9" w:rsidP="00F348E2">
            <w:pPr>
              <w:pStyle w:val="TableParagraph"/>
              <w:rPr>
                <w:sz w:val="24"/>
              </w:rPr>
            </w:pPr>
          </w:p>
        </w:tc>
      </w:tr>
    </w:tbl>
    <w:p w14:paraId="180E0E59" w14:textId="60E62DC2" w:rsidR="00180159" w:rsidRDefault="00180159">
      <w:pPr>
        <w:rPr>
          <w:b/>
        </w:rPr>
      </w:pPr>
    </w:p>
    <w:p w14:paraId="797649CF" w14:textId="49FA7E56" w:rsidR="00E63A16" w:rsidRDefault="00E63A16">
      <w:pPr>
        <w:rPr>
          <w:b/>
        </w:rPr>
      </w:pPr>
    </w:p>
    <w:p w14:paraId="29CD9810" w14:textId="4F4F6A17" w:rsidR="00E63A16" w:rsidRDefault="00E63A16">
      <w:pPr>
        <w:rPr>
          <w:b/>
        </w:rPr>
      </w:pPr>
    </w:p>
    <w:p w14:paraId="34A5CAC0" w14:textId="575FEBC9" w:rsidR="00E63A16" w:rsidRDefault="00E63A16">
      <w:pPr>
        <w:rPr>
          <w:b/>
        </w:rPr>
      </w:pPr>
    </w:p>
    <w:p w14:paraId="15E5552A" w14:textId="77777777" w:rsidR="00E63A16" w:rsidRPr="004F3F17" w:rsidRDefault="00E63A16">
      <w:pPr>
        <w:rPr>
          <w:b/>
        </w:rPr>
      </w:pPr>
    </w:p>
    <w:sectPr w:rsidR="00E63A16" w:rsidRPr="004F3F17" w:rsidSect="00CA12D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16F2" w14:textId="77777777" w:rsidR="00255A8F" w:rsidRDefault="00255A8F" w:rsidP="00255A8F">
      <w:r>
        <w:separator/>
      </w:r>
    </w:p>
  </w:endnote>
  <w:endnote w:type="continuationSeparator" w:id="0">
    <w:p w14:paraId="148D1CC5" w14:textId="77777777" w:rsidR="00255A8F" w:rsidRDefault="00255A8F"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4CF3" w14:textId="77777777" w:rsidR="00B51BC7" w:rsidRDefault="00B51BC7" w:rsidP="00415B65">
    <w:pPr>
      <w:pStyle w:val="Footer"/>
      <w:tabs>
        <w:tab w:val="clear" w:pos="4680"/>
        <w:tab w:val="clear" w:pos="9360"/>
        <w:tab w:val="left" w:pos="12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96D1" w14:textId="37D57A34" w:rsidR="006571CE" w:rsidRDefault="00415B65" w:rsidP="00415B65">
    <w:pPr>
      <w:pStyle w:val="Footer"/>
      <w:tabs>
        <w:tab w:val="clear" w:pos="4680"/>
        <w:tab w:val="clear" w:pos="9360"/>
        <w:tab w:val="left" w:pos="12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2CB1" w14:textId="77777777" w:rsidR="00255A8F" w:rsidRDefault="00255A8F" w:rsidP="00255A8F">
      <w:r>
        <w:separator/>
      </w:r>
    </w:p>
  </w:footnote>
  <w:footnote w:type="continuationSeparator" w:id="0">
    <w:p w14:paraId="477A7EBF" w14:textId="77777777" w:rsidR="00255A8F" w:rsidRDefault="00255A8F"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1E6E" w14:textId="5059C737" w:rsidR="00B51BC7" w:rsidRDefault="00B51BC7" w:rsidP="00255A8F">
    <w:pPr>
      <w:pStyle w:val="Header"/>
    </w:pPr>
    <w:r>
      <w:t>COUNCIL MEETING #1</w:t>
    </w:r>
    <w:r w:rsidR="00DA3E76">
      <w:t>3</w:t>
    </w:r>
    <w:r>
      <w:t>-23</w:t>
    </w:r>
  </w:p>
  <w:p w14:paraId="02C06098" w14:textId="2C4DCD2E" w:rsidR="00B51BC7" w:rsidRDefault="00B51BC7" w:rsidP="00255A8F">
    <w:pPr>
      <w:pStyle w:val="Header"/>
    </w:pPr>
    <w:r>
      <w:t xml:space="preserve">JUNE </w:t>
    </w:r>
    <w:r w:rsidR="00DA3E76">
      <w:t>20</w:t>
    </w:r>
    <w:r>
      <w:t>, 2023</w:t>
    </w:r>
  </w:p>
  <w:p w14:paraId="294659CC" w14:textId="77777777" w:rsidR="00B51BC7" w:rsidRDefault="00B5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5324" w14:textId="5772099E" w:rsidR="00255A8F" w:rsidRDefault="00255A8F" w:rsidP="00255A8F">
    <w:pPr>
      <w:pStyle w:val="Header"/>
    </w:pPr>
    <w:r>
      <w:t>COUNCIL MEETING #</w:t>
    </w:r>
    <w:r w:rsidR="00F6645F">
      <w:t>1</w:t>
    </w:r>
    <w:r w:rsidR="003C71D6">
      <w:t>2</w:t>
    </w:r>
    <w:r w:rsidR="001B3B39">
      <w:t>-23</w:t>
    </w:r>
  </w:p>
  <w:p w14:paraId="70A7805D" w14:textId="776A2D0B" w:rsidR="00255A8F" w:rsidRDefault="005F76C0" w:rsidP="00255A8F">
    <w:pPr>
      <w:pStyle w:val="Header"/>
    </w:pPr>
    <w:r>
      <w:t xml:space="preserve">JUNE </w:t>
    </w:r>
    <w:r w:rsidR="003C71D6">
      <w:t>20</w:t>
    </w:r>
    <w:r w:rsidR="000D2D37">
      <w:t>, 2023</w:t>
    </w:r>
  </w:p>
  <w:p w14:paraId="64F46C64" w14:textId="77777777" w:rsidR="00255A8F" w:rsidRDefault="0025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067FC"/>
    <w:rsid w:val="00022647"/>
    <w:rsid w:val="00057C4B"/>
    <w:rsid w:val="0008266D"/>
    <w:rsid w:val="000B1138"/>
    <w:rsid w:val="000B2486"/>
    <w:rsid w:val="000D2D37"/>
    <w:rsid w:val="000D4E2D"/>
    <w:rsid w:val="001039AA"/>
    <w:rsid w:val="001244FA"/>
    <w:rsid w:val="00180159"/>
    <w:rsid w:val="00180396"/>
    <w:rsid w:val="001948F3"/>
    <w:rsid w:val="001A274E"/>
    <w:rsid w:val="001A5D60"/>
    <w:rsid w:val="001B0618"/>
    <w:rsid w:val="001B3B39"/>
    <w:rsid w:val="001B3B81"/>
    <w:rsid w:val="001B7EE2"/>
    <w:rsid w:val="001E5E82"/>
    <w:rsid w:val="001F626C"/>
    <w:rsid w:val="001F74F3"/>
    <w:rsid w:val="00203BD0"/>
    <w:rsid w:val="00205479"/>
    <w:rsid w:val="00215E3E"/>
    <w:rsid w:val="00220666"/>
    <w:rsid w:val="00221CD1"/>
    <w:rsid w:val="00221FB8"/>
    <w:rsid w:val="002417D9"/>
    <w:rsid w:val="00255A8F"/>
    <w:rsid w:val="00290E96"/>
    <w:rsid w:val="00292E2A"/>
    <w:rsid w:val="00297ED5"/>
    <w:rsid w:val="002B257D"/>
    <w:rsid w:val="002D37E1"/>
    <w:rsid w:val="003031FE"/>
    <w:rsid w:val="003248D0"/>
    <w:rsid w:val="003277E2"/>
    <w:rsid w:val="003575B5"/>
    <w:rsid w:val="0036608C"/>
    <w:rsid w:val="00392485"/>
    <w:rsid w:val="00392714"/>
    <w:rsid w:val="003B70BD"/>
    <w:rsid w:val="003C0FE7"/>
    <w:rsid w:val="003C4C6F"/>
    <w:rsid w:val="003C71D6"/>
    <w:rsid w:val="003D2217"/>
    <w:rsid w:val="003F30EA"/>
    <w:rsid w:val="004139F2"/>
    <w:rsid w:val="00415B65"/>
    <w:rsid w:val="00422FAC"/>
    <w:rsid w:val="00451978"/>
    <w:rsid w:val="00495E50"/>
    <w:rsid w:val="004A6D98"/>
    <w:rsid w:val="004A7A69"/>
    <w:rsid w:val="004F3F17"/>
    <w:rsid w:val="00506BEC"/>
    <w:rsid w:val="00510376"/>
    <w:rsid w:val="005445D9"/>
    <w:rsid w:val="00550EBC"/>
    <w:rsid w:val="005525B6"/>
    <w:rsid w:val="005572A8"/>
    <w:rsid w:val="005730EB"/>
    <w:rsid w:val="00590248"/>
    <w:rsid w:val="005F76C0"/>
    <w:rsid w:val="00607EE7"/>
    <w:rsid w:val="00610F39"/>
    <w:rsid w:val="00625B89"/>
    <w:rsid w:val="00646893"/>
    <w:rsid w:val="006538A5"/>
    <w:rsid w:val="00656E48"/>
    <w:rsid w:val="006571CE"/>
    <w:rsid w:val="00662951"/>
    <w:rsid w:val="00687E49"/>
    <w:rsid w:val="006D13D9"/>
    <w:rsid w:val="006E0223"/>
    <w:rsid w:val="006F3A9F"/>
    <w:rsid w:val="00716184"/>
    <w:rsid w:val="00717720"/>
    <w:rsid w:val="007401AB"/>
    <w:rsid w:val="007667D0"/>
    <w:rsid w:val="00780099"/>
    <w:rsid w:val="007F2474"/>
    <w:rsid w:val="008058C4"/>
    <w:rsid w:val="00811A7C"/>
    <w:rsid w:val="00814395"/>
    <w:rsid w:val="008478A9"/>
    <w:rsid w:val="008A0A39"/>
    <w:rsid w:val="008B6CA0"/>
    <w:rsid w:val="008C32B1"/>
    <w:rsid w:val="008C6E0F"/>
    <w:rsid w:val="008D0D66"/>
    <w:rsid w:val="008F728B"/>
    <w:rsid w:val="00915B3E"/>
    <w:rsid w:val="00926A9D"/>
    <w:rsid w:val="00953D2D"/>
    <w:rsid w:val="009612B0"/>
    <w:rsid w:val="00982C63"/>
    <w:rsid w:val="00997F4C"/>
    <w:rsid w:val="009E31A2"/>
    <w:rsid w:val="00A34549"/>
    <w:rsid w:val="00A34B49"/>
    <w:rsid w:val="00A415F3"/>
    <w:rsid w:val="00A424F5"/>
    <w:rsid w:val="00A4298E"/>
    <w:rsid w:val="00A51D66"/>
    <w:rsid w:val="00AA3D0B"/>
    <w:rsid w:val="00AC173B"/>
    <w:rsid w:val="00AC4B58"/>
    <w:rsid w:val="00AE5E9A"/>
    <w:rsid w:val="00AF1639"/>
    <w:rsid w:val="00B0484C"/>
    <w:rsid w:val="00B05678"/>
    <w:rsid w:val="00B064A5"/>
    <w:rsid w:val="00B32F1D"/>
    <w:rsid w:val="00B51BC7"/>
    <w:rsid w:val="00B76FDE"/>
    <w:rsid w:val="00B87F01"/>
    <w:rsid w:val="00BD021B"/>
    <w:rsid w:val="00C20247"/>
    <w:rsid w:val="00C64F92"/>
    <w:rsid w:val="00C92895"/>
    <w:rsid w:val="00CA12D1"/>
    <w:rsid w:val="00CE462C"/>
    <w:rsid w:val="00CE71E1"/>
    <w:rsid w:val="00D1419F"/>
    <w:rsid w:val="00D25E0A"/>
    <w:rsid w:val="00D5145E"/>
    <w:rsid w:val="00D61EDD"/>
    <w:rsid w:val="00D65FBC"/>
    <w:rsid w:val="00D6757B"/>
    <w:rsid w:val="00D84C90"/>
    <w:rsid w:val="00D944D5"/>
    <w:rsid w:val="00D9637C"/>
    <w:rsid w:val="00DA3E76"/>
    <w:rsid w:val="00DB6CF8"/>
    <w:rsid w:val="00DE4210"/>
    <w:rsid w:val="00DF1CEF"/>
    <w:rsid w:val="00E00C3B"/>
    <w:rsid w:val="00E25DD8"/>
    <w:rsid w:val="00E40152"/>
    <w:rsid w:val="00E63A16"/>
    <w:rsid w:val="00E67DE0"/>
    <w:rsid w:val="00E7522E"/>
    <w:rsid w:val="00E81967"/>
    <w:rsid w:val="00E82631"/>
    <w:rsid w:val="00E931FF"/>
    <w:rsid w:val="00EA7BE2"/>
    <w:rsid w:val="00EC0657"/>
    <w:rsid w:val="00EC588A"/>
    <w:rsid w:val="00F06777"/>
    <w:rsid w:val="00F33619"/>
    <w:rsid w:val="00F5032B"/>
    <w:rsid w:val="00F6645F"/>
    <w:rsid w:val="00F967C3"/>
    <w:rsid w:val="00FC0AA1"/>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3675BD"/>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customStyle="1" w:styleId="Default">
    <w:name w:val="Default"/>
    <w:rsid w:val="00D84C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7667D0"/>
    <w:pPr>
      <w:widowControl w:val="0"/>
      <w:autoSpaceDE w:val="0"/>
      <w:autoSpaceDN w:val="0"/>
    </w:pPr>
    <w:rPr>
      <w:sz w:val="22"/>
      <w:szCs w:val="22"/>
      <w:lang w:bidi="en-US"/>
    </w:rPr>
  </w:style>
  <w:style w:type="paragraph" w:styleId="BodyText">
    <w:name w:val="Body Text"/>
    <w:basedOn w:val="Normal"/>
    <w:link w:val="BodyTextChar"/>
    <w:uiPriority w:val="1"/>
    <w:qFormat/>
    <w:rsid w:val="007667D0"/>
    <w:pPr>
      <w:widowControl w:val="0"/>
      <w:autoSpaceDE w:val="0"/>
      <w:autoSpaceDN w:val="0"/>
    </w:pPr>
    <w:rPr>
      <w:sz w:val="15"/>
      <w:szCs w:val="15"/>
      <w:lang w:bidi="en-US"/>
    </w:rPr>
  </w:style>
  <w:style w:type="character" w:customStyle="1" w:styleId="BodyTextChar">
    <w:name w:val="Body Text Char"/>
    <w:basedOn w:val="DefaultParagraphFont"/>
    <w:link w:val="BodyText"/>
    <w:uiPriority w:val="1"/>
    <w:rsid w:val="007667D0"/>
    <w:rPr>
      <w:rFonts w:ascii="Times New Roman" w:eastAsia="Times New Roman" w:hAnsi="Times New Roman" w:cs="Times New Roman"/>
      <w:sz w:val="15"/>
      <w:szCs w:val="15"/>
      <w:lang w:bidi="en-US"/>
    </w:rPr>
  </w:style>
  <w:style w:type="paragraph" w:styleId="NoSpacing">
    <w:name w:val="No Spacing"/>
    <w:uiPriority w:val="99"/>
    <w:qFormat/>
    <w:rsid w:val="001B3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 w:id="1502576636">
      <w:bodyDiv w:val="1"/>
      <w:marLeft w:val="0"/>
      <w:marRight w:val="0"/>
      <w:marTop w:val="0"/>
      <w:marBottom w:val="0"/>
      <w:divBdr>
        <w:top w:val="none" w:sz="0" w:space="0" w:color="auto"/>
        <w:left w:val="none" w:sz="0" w:space="0" w:color="auto"/>
        <w:bottom w:val="none" w:sz="0" w:space="0" w:color="auto"/>
        <w:right w:val="none" w:sz="0" w:space="0" w:color="auto"/>
      </w:divBdr>
    </w:div>
    <w:div w:id="15893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7231-2233-4831-82AC-CD420101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36</cp:revision>
  <cp:lastPrinted>2023-06-15T18:56:00Z</cp:lastPrinted>
  <dcterms:created xsi:type="dcterms:W3CDTF">2023-04-24T17:38:00Z</dcterms:created>
  <dcterms:modified xsi:type="dcterms:W3CDTF">2023-06-15T18:59:00Z</dcterms:modified>
</cp:coreProperties>
</file>