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24" w:rsidRDefault="000F00BE" w:rsidP="000F00BE">
      <w:pPr>
        <w:pStyle w:val="NoSpacing"/>
      </w:pPr>
      <w:bookmarkStart w:id="0" w:name="_GoBack"/>
      <w:bookmarkEnd w:id="0"/>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507071" w:rsidP="000F00BE">
      <w:pPr>
        <w:pStyle w:val="NoSpacing"/>
      </w:pPr>
      <w:r>
        <w:t>May 12, 2021</w:t>
      </w: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5755FE" w:rsidRDefault="005755FE" w:rsidP="004123E2">
            <w:pPr>
              <w:pStyle w:val="NoSpacing"/>
            </w:pPr>
          </w:p>
          <w:p w:rsidR="00870F48" w:rsidRDefault="00870F48" w:rsidP="004123E2">
            <w:pPr>
              <w:pStyle w:val="NoSpacing"/>
            </w:pPr>
          </w:p>
          <w:p w:rsidR="004123E2" w:rsidRDefault="004123E2" w:rsidP="004123E2">
            <w:pPr>
              <w:pStyle w:val="NoSpacing"/>
            </w:pPr>
            <w:r>
              <w:t>Absent:</w:t>
            </w:r>
          </w:p>
          <w:p w:rsidR="00974C9D" w:rsidRDefault="00974C9D" w:rsidP="000F00BE">
            <w:pPr>
              <w:pStyle w:val="NoSpacing"/>
            </w:pPr>
          </w:p>
          <w:p w:rsidR="00507071" w:rsidRDefault="00507071" w:rsidP="000F00BE">
            <w:pPr>
              <w:pStyle w:val="NoSpacing"/>
            </w:pPr>
          </w:p>
          <w:p w:rsidR="00507071" w:rsidRDefault="00507071" w:rsidP="000F00BE">
            <w:pPr>
              <w:pStyle w:val="NoSpacing"/>
            </w:pPr>
          </w:p>
          <w:p w:rsidR="00507071" w:rsidRDefault="00507071" w:rsidP="000F00BE">
            <w:pPr>
              <w:pStyle w:val="NoSpacing"/>
            </w:pPr>
          </w:p>
          <w:p w:rsidR="00401EA1" w:rsidRDefault="00401EA1" w:rsidP="000F00BE">
            <w:pPr>
              <w:pStyle w:val="NoSpacing"/>
            </w:pPr>
            <w:r>
              <w:t>Guest</w:t>
            </w:r>
            <w:r w:rsidR="001B20C4">
              <w:t>s</w:t>
            </w:r>
            <w:r>
              <w: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5755FE" w:rsidRDefault="005755FE" w:rsidP="005755FE">
            <w:pPr>
              <w:pStyle w:val="NoSpacing"/>
            </w:pPr>
            <w:r>
              <w:t>Laurie Orlando</w:t>
            </w:r>
          </w:p>
          <w:p w:rsidR="00807D4E" w:rsidRDefault="00807D4E" w:rsidP="00807D4E">
            <w:pPr>
              <w:pStyle w:val="NoSpacing"/>
            </w:pPr>
            <w:r>
              <w:t>Peter Polovchik</w:t>
            </w:r>
          </w:p>
          <w:p w:rsidR="00870F48" w:rsidRDefault="00870F48" w:rsidP="00870F48">
            <w:pPr>
              <w:pStyle w:val="NoSpacing"/>
            </w:pPr>
            <w:r>
              <w:t>Charlie Tetreau – Harbor Master</w:t>
            </w:r>
          </w:p>
          <w:p w:rsidR="00AA6D66" w:rsidRDefault="00AA6D66" w:rsidP="00B269FE">
            <w:pPr>
              <w:pStyle w:val="NoSpacing"/>
            </w:pPr>
          </w:p>
          <w:p w:rsidR="00507071" w:rsidRDefault="00507071" w:rsidP="00507071">
            <w:pPr>
              <w:pStyle w:val="NoSpacing"/>
            </w:pPr>
          </w:p>
          <w:p w:rsidR="00507071" w:rsidRDefault="00507071" w:rsidP="00507071">
            <w:pPr>
              <w:pStyle w:val="NoSpacing"/>
            </w:pPr>
          </w:p>
          <w:p w:rsidR="00507071" w:rsidRDefault="00507071" w:rsidP="00507071">
            <w:pPr>
              <w:pStyle w:val="NoSpacing"/>
            </w:pPr>
          </w:p>
          <w:p w:rsidR="00507071" w:rsidRDefault="00507071" w:rsidP="00507071">
            <w:pPr>
              <w:pStyle w:val="NoSpacing"/>
            </w:pPr>
          </w:p>
          <w:p w:rsidR="00507071" w:rsidRDefault="00507071" w:rsidP="00507071">
            <w:pPr>
              <w:pStyle w:val="NoSpacing"/>
            </w:pPr>
            <w:r>
              <w:t xml:space="preserve">Mark Morrissey </w:t>
            </w:r>
          </w:p>
          <w:p w:rsidR="00507071" w:rsidRDefault="00507071" w:rsidP="00507071">
            <w:pPr>
              <w:pStyle w:val="NoSpacing"/>
            </w:pPr>
            <w:r>
              <w:t>Joe Frazer</w:t>
            </w:r>
          </w:p>
          <w:p w:rsidR="00507071" w:rsidRDefault="00507071" w:rsidP="00507071">
            <w:pPr>
              <w:pStyle w:val="NoSpacing"/>
            </w:pPr>
            <w:r>
              <w:t>Tod Yankee</w:t>
            </w:r>
          </w:p>
          <w:p w:rsidR="004F525C" w:rsidRDefault="004F525C" w:rsidP="004F525C">
            <w:pPr>
              <w:pStyle w:val="NoSpacing"/>
            </w:pPr>
          </w:p>
          <w:p w:rsidR="004F525C" w:rsidRDefault="004F525C" w:rsidP="00A35AAC">
            <w:pPr>
              <w:pStyle w:val="NoSpacing"/>
            </w:pPr>
          </w:p>
          <w:p w:rsidR="00F271C5" w:rsidRDefault="00416733" w:rsidP="00F271C5">
            <w:pPr>
              <w:pStyle w:val="NoSpacing"/>
            </w:pPr>
            <w:r>
              <w:t>Gretchen</w:t>
            </w:r>
            <w:r w:rsidR="00F271C5">
              <w:t xml:space="preserve"> Parker</w:t>
            </w:r>
          </w:p>
          <w:p w:rsidR="00197E98" w:rsidRDefault="00197E98" w:rsidP="00416733">
            <w:pPr>
              <w:pStyle w:val="NoSpacing"/>
            </w:pPr>
            <w:r>
              <w:t>Carter Becker</w:t>
            </w:r>
          </w:p>
          <w:p w:rsidR="00371061" w:rsidRDefault="00F271C5" w:rsidP="00416733">
            <w:pPr>
              <w:pStyle w:val="NoSpacing"/>
            </w:pPr>
            <w:r>
              <w:t xml:space="preserve">Thornton Ring </w:t>
            </w: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M</w:t>
            </w:r>
            <w:r w:rsidR="00974C9D">
              <w:t>ee</w:t>
            </w:r>
            <w:r w:rsidR="00401EA1">
              <w:t xml:space="preserve">ting was called to order at </w:t>
            </w:r>
            <w:r w:rsidR="009A51CF">
              <w:t>6</w:t>
            </w:r>
            <w:r w:rsidR="00401EA1">
              <w:t>:</w:t>
            </w:r>
            <w:r w:rsidR="009A51CF">
              <w:t>0</w:t>
            </w:r>
            <w:r w:rsidR="00F271C5">
              <w:t>0</w:t>
            </w:r>
            <w:r w:rsidR="00B56FE6">
              <w:t xml:space="preserve"> pm</w:t>
            </w:r>
            <w:r w:rsidR="00974C9D">
              <w:t xml:space="preserve"> on </w:t>
            </w:r>
            <w:r w:rsidR="00507071">
              <w:t>May 12, 2021</w:t>
            </w:r>
            <w:r w:rsidR="003D220A">
              <w:t xml:space="preserve"> </w:t>
            </w:r>
            <w:r w:rsidR="006A69C9">
              <w:t>via Zoom video conference</w:t>
            </w:r>
            <w:r w:rsidR="005755FE">
              <w:t>.</w:t>
            </w:r>
          </w:p>
          <w:p w:rsidR="00A27C4C" w:rsidRDefault="00A27C4C" w:rsidP="000F00BE">
            <w:pPr>
              <w:pStyle w:val="NoSpacing"/>
            </w:pPr>
          </w:p>
          <w:p w:rsidR="00F271C5" w:rsidRDefault="001B20C4" w:rsidP="000F00BE">
            <w:pPr>
              <w:pStyle w:val="NoSpacing"/>
            </w:pPr>
            <w:r>
              <w:t xml:space="preserve">Minutes from the </w:t>
            </w:r>
            <w:r w:rsidR="00507071">
              <w:t>April</w:t>
            </w:r>
            <w:r>
              <w:t xml:space="preserve"> 20</w:t>
            </w:r>
            <w:r w:rsidR="00BE3354">
              <w:t>2</w:t>
            </w:r>
            <w:r w:rsidR="003F1602">
              <w:t>1</w:t>
            </w:r>
            <w:r w:rsidR="00BE3354">
              <w:t xml:space="preserve"> meeting were reviewed</w:t>
            </w:r>
            <w:r w:rsidR="00B269FE">
              <w:t xml:space="preserve">.  </w:t>
            </w:r>
            <w:r w:rsidR="00F271C5">
              <w:t xml:space="preserve">One minor edit was made to revise a date reference.  </w:t>
            </w:r>
            <w:r w:rsidR="00507071">
              <w:t xml:space="preserve">Mr. Polovchik moved to approve the minutes, and </w:t>
            </w:r>
            <w:r w:rsidR="00B269FE">
              <w:t>M</w:t>
            </w:r>
            <w:r w:rsidR="00F271C5">
              <w:t>s</w:t>
            </w:r>
            <w:r w:rsidR="00B269FE">
              <w:t xml:space="preserve">. </w:t>
            </w:r>
            <w:r w:rsidR="00F271C5">
              <w:t>Orlando</w:t>
            </w:r>
            <w:r>
              <w:t xml:space="preserve"> seconded the motion.  All members of the Commission were in favor with none opposed.</w:t>
            </w:r>
          </w:p>
          <w:p w:rsidR="00F271C5" w:rsidRDefault="00F271C5" w:rsidP="000F00BE">
            <w:pPr>
              <w:pStyle w:val="NoSpacing"/>
            </w:pPr>
          </w:p>
          <w:p w:rsidR="006A69C9" w:rsidRPr="006A69C9" w:rsidRDefault="006A69C9" w:rsidP="000F00BE">
            <w:pPr>
              <w:pStyle w:val="NoSpacing"/>
              <w:rPr>
                <w:b/>
              </w:rPr>
            </w:pPr>
            <w:r w:rsidRPr="006A69C9">
              <w:rPr>
                <w:b/>
              </w:rPr>
              <w:t>Harbormaster Report</w:t>
            </w:r>
          </w:p>
          <w:p w:rsidR="00F271C5" w:rsidRDefault="00507071" w:rsidP="000F00BE">
            <w:pPr>
              <w:pStyle w:val="NoSpacing"/>
            </w:pPr>
            <w:r>
              <w:t xml:space="preserve">Things are picking up and Brewers and </w:t>
            </w:r>
            <w:proofErr w:type="spellStart"/>
            <w:r>
              <w:t>Strouts</w:t>
            </w:r>
            <w:proofErr w:type="spellEnd"/>
            <w:r>
              <w:t xml:space="preserve"> are launching boats quickly.  The dingy rack is starting to fill up</w:t>
            </w:r>
            <w:r w:rsidR="00AC0810">
              <w:t>.</w:t>
            </w:r>
          </w:p>
          <w:p w:rsidR="00416733" w:rsidRDefault="00416733" w:rsidP="000F00BE">
            <w:pPr>
              <w:pStyle w:val="NoSpacing"/>
            </w:pPr>
          </w:p>
          <w:p w:rsidR="00416733" w:rsidRDefault="00416733" w:rsidP="000F00BE">
            <w:pPr>
              <w:pStyle w:val="NoSpacing"/>
            </w:pPr>
            <w:r>
              <w:t xml:space="preserve">Mr. Tetreau presented his findings from research into surrounding community’s regulations and fees for moorings outside mooring fields.  For Freeport this would include moorings outside the </w:t>
            </w:r>
            <w:proofErr w:type="spellStart"/>
            <w:r>
              <w:t>Harraseeket</w:t>
            </w:r>
            <w:proofErr w:type="spellEnd"/>
            <w:r>
              <w:t xml:space="preserve"> River.  The focus of this review is to increase safety of mooring tackle, </w:t>
            </w:r>
            <w:r w:rsidR="00AC0810">
              <w:t xml:space="preserve">and </w:t>
            </w:r>
            <w:r>
              <w:t>create an inventory for all moorings in Freeport waters.</w:t>
            </w:r>
          </w:p>
          <w:p w:rsidR="00416733" w:rsidRDefault="00416733" w:rsidP="000F00BE">
            <w:pPr>
              <w:pStyle w:val="NoSpacing"/>
            </w:pPr>
          </w:p>
          <w:p w:rsidR="00416733" w:rsidRDefault="00416733" w:rsidP="000F00BE">
            <w:pPr>
              <w:pStyle w:val="NoSpacing"/>
            </w:pPr>
            <w:r>
              <w:t>Mr. Tetreau suggests waiting until later in the boating season to inventory all moorings in Freeport waters, and then work with the Town attorney and Town Manager to draft language pertaining to mooring registration, required tackle, required inspections, and associated fees.</w:t>
            </w:r>
          </w:p>
          <w:p w:rsidR="00416733" w:rsidRDefault="00416733" w:rsidP="000F00BE">
            <w:pPr>
              <w:pStyle w:val="NoSpacing"/>
            </w:pPr>
          </w:p>
          <w:p w:rsidR="00416733" w:rsidRDefault="00416733" w:rsidP="000F00BE">
            <w:pPr>
              <w:pStyle w:val="NoSpacing"/>
            </w:pPr>
            <w:r>
              <w:t>The Commission encourages Mr. Tetreau to move forward with his work, and he will continue to report back as additional progress is made.</w:t>
            </w:r>
          </w:p>
          <w:p w:rsidR="00416733" w:rsidRDefault="00416733" w:rsidP="000F00BE">
            <w:pPr>
              <w:pStyle w:val="NoSpacing"/>
            </w:pPr>
          </w:p>
          <w:p w:rsidR="00416733" w:rsidRDefault="00416733" w:rsidP="000F00BE">
            <w:pPr>
              <w:pStyle w:val="NoSpacing"/>
            </w:pPr>
          </w:p>
          <w:p w:rsidR="0088396D" w:rsidRPr="009A51CF" w:rsidRDefault="0088396D" w:rsidP="000F00BE">
            <w:pPr>
              <w:pStyle w:val="NoSpacing"/>
            </w:pPr>
          </w:p>
          <w:p w:rsidR="00BE060F" w:rsidRDefault="002031A5" w:rsidP="004C4F9B">
            <w:pPr>
              <w:pStyle w:val="NoSpacing"/>
            </w:pPr>
            <w:r>
              <w:rPr>
                <w:b/>
              </w:rPr>
              <w:lastRenderedPageBreak/>
              <w:t>New Business</w:t>
            </w:r>
          </w:p>
          <w:p w:rsidR="0088396D" w:rsidRDefault="00197E98" w:rsidP="004C4F9B">
            <w:pPr>
              <w:pStyle w:val="NoSpacing"/>
              <w:rPr>
                <w:rFonts w:ascii="Calibri" w:eastAsia="Calibri" w:hAnsi="Calibri" w:cs="Calibri"/>
                <w:u w:color="000000"/>
              </w:rPr>
            </w:pPr>
            <w:r>
              <w:t xml:space="preserve">Mr. Becker presented a wharfing out application on behalf of Frederick </w:t>
            </w:r>
            <w:proofErr w:type="spellStart"/>
            <w:r>
              <w:rPr>
                <w:rFonts w:ascii="Calibri" w:eastAsia="Calibri" w:hAnsi="Calibri" w:cs="Calibri"/>
                <w:u w:color="000000"/>
              </w:rPr>
              <w:t>Battistini</w:t>
            </w:r>
            <w:proofErr w:type="spellEnd"/>
            <w:r>
              <w:rPr>
                <w:rFonts w:ascii="Calibri" w:eastAsia="Calibri" w:hAnsi="Calibri" w:cs="Calibri"/>
                <w:u w:color="000000"/>
              </w:rPr>
              <w:t xml:space="preserve"> and Michelle Roy, of 6 Riverview, So. Freeport.  Length of the wharf, location, impact on water traffic, and all other </w:t>
            </w:r>
            <w:r w:rsidR="002F266F">
              <w:rPr>
                <w:rFonts w:ascii="Calibri" w:eastAsia="Calibri" w:hAnsi="Calibri" w:cs="Calibri"/>
                <w:u w:color="000000"/>
              </w:rPr>
              <w:t>ordinance</w:t>
            </w:r>
            <w:r>
              <w:rPr>
                <w:rFonts w:ascii="Calibri" w:eastAsia="Calibri" w:hAnsi="Calibri" w:cs="Calibri"/>
                <w:u w:color="000000"/>
              </w:rPr>
              <w:t xml:space="preserve"> requirements have been documented and are in compliance. The gangway and float are seasonal</w:t>
            </w:r>
            <w:r w:rsidR="002F266F">
              <w:rPr>
                <w:rFonts w:ascii="Calibri" w:eastAsia="Calibri" w:hAnsi="Calibri" w:cs="Calibri"/>
                <w:u w:color="000000"/>
              </w:rPr>
              <w:t>, and will be stored up on the riprap just down the shoreline.</w:t>
            </w:r>
            <w:r>
              <w:rPr>
                <w:rFonts w:ascii="Calibri" w:eastAsia="Calibri" w:hAnsi="Calibri" w:cs="Calibri"/>
                <w:u w:color="000000"/>
              </w:rPr>
              <w:t xml:space="preserve">  There will be erosion control included in this project </w:t>
            </w:r>
            <w:r w:rsidR="002F266F">
              <w:rPr>
                <w:rFonts w:ascii="Calibri" w:eastAsia="Calibri" w:hAnsi="Calibri" w:cs="Calibri"/>
                <w:u w:color="000000"/>
              </w:rPr>
              <w:t xml:space="preserve">that </w:t>
            </w:r>
            <w:r>
              <w:rPr>
                <w:rFonts w:ascii="Calibri" w:eastAsia="Calibri" w:hAnsi="Calibri" w:cs="Calibri"/>
                <w:u w:color="000000"/>
              </w:rPr>
              <w:t>will be approved by DEP.</w:t>
            </w:r>
            <w:r w:rsidR="002F266F">
              <w:rPr>
                <w:rFonts w:ascii="Calibri" w:eastAsia="Calibri" w:hAnsi="Calibri" w:cs="Calibri"/>
                <w:u w:color="000000"/>
              </w:rPr>
              <w:t xml:space="preserve">  Primary use will </w:t>
            </w:r>
            <w:r w:rsidR="00AC0810">
              <w:rPr>
                <w:rFonts w:ascii="Calibri" w:eastAsia="Calibri" w:hAnsi="Calibri" w:cs="Calibri"/>
                <w:u w:color="000000"/>
              </w:rPr>
              <w:t xml:space="preserve">be for a </w:t>
            </w:r>
            <w:r w:rsidR="002F266F">
              <w:rPr>
                <w:rFonts w:ascii="Calibri" w:eastAsia="Calibri" w:hAnsi="Calibri" w:cs="Calibri"/>
                <w:u w:color="000000"/>
              </w:rPr>
              <w:t>small boat or kayak. All abutters have been notified.</w:t>
            </w:r>
            <w:r w:rsidR="0088396D">
              <w:rPr>
                <w:rFonts w:ascii="Calibri" w:eastAsia="Calibri" w:hAnsi="Calibri" w:cs="Calibri"/>
                <w:u w:color="000000"/>
              </w:rPr>
              <w:t xml:space="preserve">  The Commission will vote on this project at the next meeting.</w:t>
            </w:r>
          </w:p>
          <w:p w:rsidR="0088396D" w:rsidRDefault="0088396D" w:rsidP="004C4F9B">
            <w:pPr>
              <w:pStyle w:val="NoSpacing"/>
              <w:rPr>
                <w:rFonts w:ascii="Calibri" w:eastAsia="Calibri" w:hAnsi="Calibri" w:cs="Calibri"/>
                <w:u w:color="000000"/>
              </w:rPr>
            </w:pPr>
          </w:p>
          <w:p w:rsidR="0088396D" w:rsidRDefault="0088396D" w:rsidP="0088396D">
            <w:pPr>
              <w:pStyle w:val="NoSpacing"/>
            </w:pPr>
            <w:r>
              <w:t>The election of officers will take place during a Commission meeting in June or July.</w:t>
            </w:r>
          </w:p>
          <w:p w:rsidR="002F266F" w:rsidRDefault="002F266F" w:rsidP="004C4F9B">
            <w:pPr>
              <w:pStyle w:val="NoSpacing"/>
            </w:pPr>
          </w:p>
          <w:p w:rsidR="00197E98" w:rsidRDefault="0088396D" w:rsidP="004C4F9B">
            <w:pPr>
              <w:pStyle w:val="NoSpacing"/>
            </w:pPr>
            <w:r>
              <w:t>Mr. Polovchik asks Mr. Tetreau if there is any news on air boats, and Mr. Tetreau shares there is no new information available.</w:t>
            </w:r>
          </w:p>
          <w:p w:rsidR="0088396D" w:rsidRDefault="0088396D" w:rsidP="004C4F9B">
            <w:pPr>
              <w:pStyle w:val="NoSpacing"/>
            </w:pPr>
          </w:p>
          <w:p w:rsidR="0060069C" w:rsidRDefault="0060069C" w:rsidP="00016A10">
            <w:pPr>
              <w:pStyle w:val="NoSpacing"/>
            </w:pPr>
            <w:r>
              <w:t xml:space="preserve">Ms. Orlando moves to adjourn, and Mr. </w:t>
            </w:r>
            <w:r w:rsidR="00380C54">
              <w:t>Benway</w:t>
            </w:r>
            <w:r>
              <w:t xml:space="preserve"> seconds.  All Commission Members are in favor with none opposed.</w:t>
            </w:r>
          </w:p>
          <w:p w:rsidR="002A55FD" w:rsidRDefault="002A55FD" w:rsidP="00016A10">
            <w:pPr>
              <w:pStyle w:val="NoSpacing"/>
            </w:pPr>
          </w:p>
          <w:p w:rsidR="00745F5E" w:rsidRDefault="00BC4214" w:rsidP="0088396D">
            <w:pPr>
              <w:pStyle w:val="NoSpacing"/>
            </w:pPr>
            <w:r>
              <w:t>T</w:t>
            </w:r>
            <w:r w:rsidR="006D175C">
              <w:t xml:space="preserve">he meeting </w:t>
            </w:r>
            <w:r>
              <w:t xml:space="preserve">adjourns </w:t>
            </w:r>
            <w:r w:rsidR="006D175C">
              <w:t xml:space="preserve">at </w:t>
            </w:r>
            <w:r w:rsidR="0088396D">
              <w:t>6</w:t>
            </w:r>
            <w:r w:rsidR="00286EE6">
              <w:t>:</w:t>
            </w:r>
            <w:r w:rsidR="0088396D">
              <w:t>50</w:t>
            </w:r>
            <w:r w:rsidR="00DB0D7C">
              <w:t xml:space="preserve"> pm.</w:t>
            </w:r>
          </w:p>
        </w:tc>
      </w:tr>
    </w:tbl>
    <w:p w:rsidR="00974C9D" w:rsidRDefault="00974C9D" w:rsidP="00EA1819">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71" w:rsidRDefault="003F2E71" w:rsidP="00745F5E">
      <w:pPr>
        <w:spacing w:after="0" w:line="240" w:lineRule="auto"/>
      </w:pPr>
      <w:r>
        <w:separator/>
      </w:r>
    </w:p>
  </w:endnote>
  <w:endnote w:type="continuationSeparator" w:id="0">
    <w:p w:rsidR="003F2E71" w:rsidRDefault="003F2E71"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810">
          <w:rPr>
            <w:noProof/>
          </w:rPr>
          <w:t>1</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71" w:rsidRDefault="003F2E71" w:rsidP="00745F5E">
      <w:pPr>
        <w:spacing w:after="0" w:line="240" w:lineRule="auto"/>
      </w:pPr>
      <w:r>
        <w:separator/>
      </w:r>
    </w:p>
  </w:footnote>
  <w:footnote w:type="continuationSeparator" w:id="0">
    <w:p w:rsidR="003F2E71" w:rsidRDefault="003F2E71"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6F7A"/>
    <w:multiLevelType w:val="hybridMultilevel"/>
    <w:tmpl w:val="EF1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65EDB"/>
    <w:multiLevelType w:val="hybridMultilevel"/>
    <w:tmpl w:val="88D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2"/>
  </w:num>
  <w:num w:numId="7">
    <w:abstractNumId w:val="5"/>
  </w:num>
  <w:num w:numId="8">
    <w:abstractNumId w:val="0"/>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BE"/>
    <w:rsid w:val="000070F7"/>
    <w:rsid w:val="000116FE"/>
    <w:rsid w:val="000141D7"/>
    <w:rsid w:val="00016A10"/>
    <w:rsid w:val="00042AFE"/>
    <w:rsid w:val="0007485E"/>
    <w:rsid w:val="000A46B0"/>
    <w:rsid w:val="000B072F"/>
    <w:rsid w:val="000B3981"/>
    <w:rsid w:val="000B3E94"/>
    <w:rsid w:val="000F00BE"/>
    <w:rsid w:val="000F0D5D"/>
    <w:rsid w:val="0010325F"/>
    <w:rsid w:val="0010467A"/>
    <w:rsid w:val="00105EC7"/>
    <w:rsid w:val="001132F2"/>
    <w:rsid w:val="001431B8"/>
    <w:rsid w:val="0019562B"/>
    <w:rsid w:val="00197D9F"/>
    <w:rsid w:val="00197E98"/>
    <w:rsid w:val="001B20C4"/>
    <w:rsid w:val="001C1697"/>
    <w:rsid w:val="001D0366"/>
    <w:rsid w:val="001E2CF0"/>
    <w:rsid w:val="002031A5"/>
    <w:rsid w:val="00212EE7"/>
    <w:rsid w:val="00230228"/>
    <w:rsid w:val="00232E20"/>
    <w:rsid w:val="0023791E"/>
    <w:rsid w:val="00243414"/>
    <w:rsid w:val="00262E69"/>
    <w:rsid w:val="002638BD"/>
    <w:rsid w:val="00266689"/>
    <w:rsid w:val="0027075C"/>
    <w:rsid w:val="00271E54"/>
    <w:rsid w:val="0027455C"/>
    <w:rsid w:val="00286EE6"/>
    <w:rsid w:val="00293B86"/>
    <w:rsid w:val="00294C5E"/>
    <w:rsid w:val="002A55FD"/>
    <w:rsid w:val="002B7055"/>
    <w:rsid w:val="002C3210"/>
    <w:rsid w:val="002C6555"/>
    <w:rsid w:val="002E2F4D"/>
    <w:rsid w:val="002F266F"/>
    <w:rsid w:val="003002BD"/>
    <w:rsid w:val="00322EDC"/>
    <w:rsid w:val="0032705F"/>
    <w:rsid w:val="00330222"/>
    <w:rsid w:val="00334BA7"/>
    <w:rsid w:val="003415FD"/>
    <w:rsid w:val="00343C65"/>
    <w:rsid w:val="0034553D"/>
    <w:rsid w:val="00371061"/>
    <w:rsid w:val="00375BB6"/>
    <w:rsid w:val="00380C54"/>
    <w:rsid w:val="00384058"/>
    <w:rsid w:val="003856B7"/>
    <w:rsid w:val="0039291A"/>
    <w:rsid w:val="00392929"/>
    <w:rsid w:val="00392B92"/>
    <w:rsid w:val="003D220A"/>
    <w:rsid w:val="003E7CA5"/>
    <w:rsid w:val="003F1602"/>
    <w:rsid w:val="003F2E71"/>
    <w:rsid w:val="00401EA1"/>
    <w:rsid w:val="00402826"/>
    <w:rsid w:val="004123E2"/>
    <w:rsid w:val="00416733"/>
    <w:rsid w:val="004269A0"/>
    <w:rsid w:val="00480C61"/>
    <w:rsid w:val="004A0C0A"/>
    <w:rsid w:val="004A679E"/>
    <w:rsid w:val="004B67BA"/>
    <w:rsid w:val="004C4F9B"/>
    <w:rsid w:val="004F525C"/>
    <w:rsid w:val="00507071"/>
    <w:rsid w:val="0051719F"/>
    <w:rsid w:val="0052000E"/>
    <w:rsid w:val="00521E1B"/>
    <w:rsid w:val="00533293"/>
    <w:rsid w:val="00546036"/>
    <w:rsid w:val="005755FE"/>
    <w:rsid w:val="00582600"/>
    <w:rsid w:val="005F0FA8"/>
    <w:rsid w:val="0060069C"/>
    <w:rsid w:val="00601115"/>
    <w:rsid w:val="0060719A"/>
    <w:rsid w:val="00607705"/>
    <w:rsid w:val="006141EE"/>
    <w:rsid w:val="0061698C"/>
    <w:rsid w:val="00622AE4"/>
    <w:rsid w:val="006544FF"/>
    <w:rsid w:val="006553FD"/>
    <w:rsid w:val="006632EA"/>
    <w:rsid w:val="006633A6"/>
    <w:rsid w:val="00676612"/>
    <w:rsid w:val="006856B0"/>
    <w:rsid w:val="0069614B"/>
    <w:rsid w:val="006A69C9"/>
    <w:rsid w:val="006B5888"/>
    <w:rsid w:val="006C1381"/>
    <w:rsid w:val="006D0F78"/>
    <w:rsid w:val="006D175C"/>
    <w:rsid w:val="006D32E3"/>
    <w:rsid w:val="006D410E"/>
    <w:rsid w:val="006F2C5F"/>
    <w:rsid w:val="0070105C"/>
    <w:rsid w:val="00715A94"/>
    <w:rsid w:val="00725CD4"/>
    <w:rsid w:val="00730B29"/>
    <w:rsid w:val="00745F5E"/>
    <w:rsid w:val="00752408"/>
    <w:rsid w:val="007528FC"/>
    <w:rsid w:val="00763FBF"/>
    <w:rsid w:val="00764757"/>
    <w:rsid w:val="00766C03"/>
    <w:rsid w:val="00767152"/>
    <w:rsid w:val="00780A94"/>
    <w:rsid w:val="007828D5"/>
    <w:rsid w:val="007829A9"/>
    <w:rsid w:val="007876C2"/>
    <w:rsid w:val="00795AAE"/>
    <w:rsid w:val="007A14A1"/>
    <w:rsid w:val="007A54FD"/>
    <w:rsid w:val="007A695B"/>
    <w:rsid w:val="007B41BE"/>
    <w:rsid w:val="007C2CBE"/>
    <w:rsid w:val="007E232D"/>
    <w:rsid w:val="007F4627"/>
    <w:rsid w:val="00804750"/>
    <w:rsid w:val="008079E5"/>
    <w:rsid w:val="00807D4E"/>
    <w:rsid w:val="008447F8"/>
    <w:rsid w:val="00845656"/>
    <w:rsid w:val="00850774"/>
    <w:rsid w:val="00851A59"/>
    <w:rsid w:val="0086287D"/>
    <w:rsid w:val="00870F48"/>
    <w:rsid w:val="00874D6F"/>
    <w:rsid w:val="0088396D"/>
    <w:rsid w:val="00893FFF"/>
    <w:rsid w:val="008A6456"/>
    <w:rsid w:val="008C44BE"/>
    <w:rsid w:val="008D4E6F"/>
    <w:rsid w:val="008E6A6E"/>
    <w:rsid w:val="00906144"/>
    <w:rsid w:val="00927190"/>
    <w:rsid w:val="00937AC0"/>
    <w:rsid w:val="00940A88"/>
    <w:rsid w:val="0095486D"/>
    <w:rsid w:val="00960BDF"/>
    <w:rsid w:val="0096693B"/>
    <w:rsid w:val="00973D53"/>
    <w:rsid w:val="00974C9D"/>
    <w:rsid w:val="009843D0"/>
    <w:rsid w:val="009A1A8D"/>
    <w:rsid w:val="009A29A1"/>
    <w:rsid w:val="009A51CF"/>
    <w:rsid w:val="009B15DF"/>
    <w:rsid w:val="009C1702"/>
    <w:rsid w:val="009C4371"/>
    <w:rsid w:val="009C6D3E"/>
    <w:rsid w:val="009D6155"/>
    <w:rsid w:val="00A14B87"/>
    <w:rsid w:val="00A17B71"/>
    <w:rsid w:val="00A2017C"/>
    <w:rsid w:val="00A27C4C"/>
    <w:rsid w:val="00A32E05"/>
    <w:rsid w:val="00A35AAC"/>
    <w:rsid w:val="00A45F29"/>
    <w:rsid w:val="00A60E9E"/>
    <w:rsid w:val="00A63590"/>
    <w:rsid w:val="00A722B6"/>
    <w:rsid w:val="00A86FDD"/>
    <w:rsid w:val="00AA37F3"/>
    <w:rsid w:val="00AA4A39"/>
    <w:rsid w:val="00AA6D66"/>
    <w:rsid w:val="00AB2980"/>
    <w:rsid w:val="00AB6FB7"/>
    <w:rsid w:val="00AB73A5"/>
    <w:rsid w:val="00AC0810"/>
    <w:rsid w:val="00AE13AC"/>
    <w:rsid w:val="00AE3EFC"/>
    <w:rsid w:val="00AE6E15"/>
    <w:rsid w:val="00B20433"/>
    <w:rsid w:val="00B23A68"/>
    <w:rsid w:val="00B269FE"/>
    <w:rsid w:val="00B35871"/>
    <w:rsid w:val="00B42369"/>
    <w:rsid w:val="00B45821"/>
    <w:rsid w:val="00B56FE6"/>
    <w:rsid w:val="00BA0D54"/>
    <w:rsid w:val="00BC4214"/>
    <w:rsid w:val="00BD27D2"/>
    <w:rsid w:val="00BD2A4B"/>
    <w:rsid w:val="00BE060F"/>
    <w:rsid w:val="00BE3354"/>
    <w:rsid w:val="00BE57C8"/>
    <w:rsid w:val="00C06FC2"/>
    <w:rsid w:val="00C07724"/>
    <w:rsid w:val="00C10F32"/>
    <w:rsid w:val="00C16D97"/>
    <w:rsid w:val="00C22098"/>
    <w:rsid w:val="00C332BD"/>
    <w:rsid w:val="00C359A3"/>
    <w:rsid w:val="00C42A68"/>
    <w:rsid w:val="00C517A8"/>
    <w:rsid w:val="00C56F51"/>
    <w:rsid w:val="00C56FAE"/>
    <w:rsid w:val="00C64773"/>
    <w:rsid w:val="00C64F2A"/>
    <w:rsid w:val="00C65AC4"/>
    <w:rsid w:val="00C67390"/>
    <w:rsid w:val="00C67410"/>
    <w:rsid w:val="00C73EAD"/>
    <w:rsid w:val="00C77BC5"/>
    <w:rsid w:val="00C95140"/>
    <w:rsid w:val="00CA521B"/>
    <w:rsid w:val="00CB1450"/>
    <w:rsid w:val="00CC1E77"/>
    <w:rsid w:val="00CD350A"/>
    <w:rsid w:val="00CD3E40"/>
    <w:rsid w:val="00CF70F0"/>
    <w:rsid w:val="00D12525"/>
    <w:rsid w:val="00D22343"/>
    <w:rsid w:val="00D25095"/>
    <w:rsid w:val="00D30750"/>
    <w:rsid w:val="00D32079"/>
    <w:rsid w:val="00D35DC2"/>
    <w:rsid w:val="00D46447"/>
    <w:rsid w:val="00D503FE"/>
    <w:rsid w:val="00D51D96"/>
    <w:rsid w:val="00D56EFB"/>
    <w:rsid w:val="00D70B75"/>
    <w:rsid w:val="00D83671"/>
    <w:rsid w:val="00D9293F"/>
    <w:rsid w:val="00DA00FE"/>
    <w:rsid w:val="00DA4B6F"/>
    <w:rsid w:val="00DB0D7C"/>
    <w:rsid w:val="00DB3257"/>
    <w:rsid w:val="00DB45D8"/>
    <w:rsid w:val="00DC0450"/>
    <w:rsid w:val="00DC1B8C"/>
    <w:rsid w:val="00DC2BD4"/>
    <w:rsid w:val="00DD257A"/>
    <w:rsid w:val="00DD2949"/>
    <w:rsid w:val="00DD79E0"/>
    <w:rsid w:val="00DE5CC9"/>
    <w:rsid w:val="00DF46D6"/>
    <w:rsid w:val="00E005CB"/>
    <w:rsid w:val="00E200BA"/>
    <w:rsid w:val="00E36B56"/>
    <w:rsid w:val="00E5152E"/>
    <w:rsid w:val="00E607B2"/>
    <w:rsid w:val="00E80561"/>
    <w:rsid w:val="00E91C45"/>
    <w:rsid w:val="00E92138"/>
    <w:rsid w:val="00E93839"/>
    <w:rsid w:val="00EA1819"/>
    <w:rsid w:val="00EA259B"/>
    <w:rsid w:val="00EB5922"/>
    <w:rsid w:val="00EE2202"/>
    <w:rsid w:val="00EF16F3"/>
    <w:rsid w:val="00F06D2C"/>
    <w:rsid w:val="00F271C5"/>
    <w:rsid w:val="00F30BD6"/>
    <w:rsid w:val="00F41D74"/>
    <w:rsid w:val="00F47A22"/>
    <w:rsid w:val="00F9039C"/>
    <w:rsid w:val="00F94F11"/>
    <w:rsid w:val="00FA2052"/>
    <w:rsid w:val="00FB360D"/>
    <w:rsid w:val="00FB3C75"/>
    <w:rsid w:val="00FC2DD2"/>
    <w:rsid w:val="00FC5CEC"/>
    <w:rsid w:val="00FD0733"/>
    <w:rsid w:val="00FD15D9"/>
    <w:rsid w:val="00FE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Christine Wolfe</cp:lastModifiedBy>
  <cp:revision>2</cp:revision>
  <cp:lastPrinted>2021-06-15T12:45:00Z</cp:lastPrinted>
  <dcterms:created xsi:type="dcterms:W3CDTF">2021-06-15T12:47:00Z</dcterms:created>
  <dcterms:modified xsi:type="dcterms:W3CDTF">2021-06-15T12:47:00Z</dcterms:modified>
</cp:coreProperties>
</file>