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24" w:rsidRDefault="000F00BE" w:rsidP="000F00BE">
      <w:pPr>
        <w:pStyle w:val="NoSpacing"/>
      </w:pPr>
      <w:bookmarkStart w:id="0" w:name="_GoBack"/>
      <w:bookmarkEnd w:id="0"/>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7A695B" w:rsidP="000F00BE">
      <w:pPr>
        <w:pStyle w:val="NoSpacing"/>
      </w:pPr>
      <w:r>
        <w:t>January 13, 2021</w:t>
      </w: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870F48" w:rsidRDefault="00870F48"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r w:rsidR="001B20C4">
              <w:t>s</w:t>
            </w:r>
            <w:r>
              <w: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5755FE" w:rsidRDefault="005755FE" w:rsidP="005755FE">
            <w:pPr>
              <w:pStyle w:val="NoSpacing"/>
            </w:pPr>
            <w:r>
              <w:t>Laurie Orlando</w:t>
            </w:r>
          </w:p>
          <w:p w:rsidR="00807D4E" w:rsidRDefault="00807D4E" w:rsidP="00807D4E">
            <w:pPr>
              <w:pStyle w:val="NoSpacing"/>
            </w:pPr>
            <w:r>
              <w:t>Peter Polovchik</w:t>
            </w:r>
          </w:p>
          <w:p w:rsidR="00807D4E" w:rsidRDefault="00807D4E" w:rsidP="00807D4E">
            <w:pPr>
              <w:pStyle w:val="NoSpacing"/>
            </w:pPr>
            <w:r>
              <w:t xml:space="preserve">Mark Morrissy </w:t>
            </w:r>
          </w:p>
          <w:p w:rsidR="00BA0D54" w:rsidRDefault="00BA0D54" w:rsidP="00BA0D54">
            <w:pPr>
              <w:pStyle w:val="NoSpacing"/>
            </w:pPr>
            <w:r>
              <w:t>Joe Frazer</w:t>
            </w:r>
          </w:p>
          <w:p w:rsidR="004F525C" w:rsidRDefault="004F525C" w:rsidP="004F525C">
            <w:pPr>
              <w:pStyle w:val="NoSpacing"/>
            </w:pPr>
            <w:r>
              <w:t>Tod Yankee</w:t>
            </w:r>
          </w:p>
          <w:p w:rsidR="00B269FE" w:rsidRDefault="00B269FE" w:rsidP="00B269FE">
            <w:pPr>
              <w:pStyle w:val="NoSpacing"/>
            </w:pPr>
            <w:r>
              <w:t>Amy Tchao</w:t>
            </w:r>
            <w:r w:rsidR="0086287D">
              <w:t xml:space="preserve"> – Town Attorney </w:t>
            </w:r>
          </w:p>
          <w:p w:rsidR="00870F48" w:rsidRDefault="00870F48" w:rsidP="00870F48">
            <w:pPr>
              <w:pStyle w:val="NoSpacing"/>
            </w:pPr>
            <w:r>
              <w:t>Charlie Tetreau – Harbor Master</w:t>
            </w:r>
          </w:p>
          <w:p w:rsidR="00AA6D66" w:rsidRDefault="00AA6D66" w:rsidP="00B269FE">
            <w:pPr>
              <w:pStyle w:val="NoSpacing"/>
            </w:pPr>
          </w:p>
          <w:p w:rsidR="004F525C" w:rsidRDefault="004F525C" w:rsidP="004F525C">
            <w:pPr>
              <w:pStyle w:val="NoSpacing"/>
            </w:pPr>
          </w:p>
          <w:p w:rsidR="004F525C" w:rsidRDefault="004F525C" w:rsidP="00A35AAC">
            <w:pPr>
              <w:pStyle w:val="NoSpacing"/>
            </w:pPr>
          </w:p>
          <w:p w:rsidR="00A86FDD" w:rsidRDefault="00A86FDD" w:rsidP="00A35AAC">
            <w:pPr>
              <w:pStyle w:val="NoSpacing"/>
            </w:pPr>
            <w:r>
              <w:t xml:space="preserve">Peter Joseph – Town Manager </w:t>
            </w:r>
          </w:p>
          <w:p w:rsidR="009A51CF" w:rsidRDefault="009A51CF" w:rsidP="009A51CF">
            <w:pPr>
              <w:pStyle w:val="NoSpacing"/>
            </w:pPr>
            <w:r>
              <w:t>Carter Becker</w:t>
            </w:r>
          </w:p>
          <w:p w:rsidR="009A51CF" w:rsidRDefault="009A51CF" w:rsidP="009A51CF">
            <w:pPr>
              <w:pStyle w:val="NoSpacing"/>
            </w:pPr>
            <w:r>
              <w:t>Barney Baker</w:t>
            </w:r>
          </w:p>
          <w:p w:rsidR="009A51CF" w:rsidRDefault="009A51CF" w:rsidP="009A51CF">
            <w:pPr>
              <w:pStyle w:val="NoSpacing"/>
            </w:pPr>
            <w:r>
              <w:t>Gretchen Iszard Parker</w:t>
            </w:r>
          </w:p>
          <w:p w:rsidR="00A722B6" w:rsidRDefault="00937AC0" w:rsidP="00A722B6">
            <w:pPr>
              <w:pStyle w:val="NoSpacing"/>
            </w:pPr>
            <w:r>
              <w:t>Ethan Parker</w:t>
            </w:r>
          </w:p>
          <w:p w:rsidR="00937AC0" w:rsidRDefault="00850774" w:rsidP="00A722B6">
            <w:pPr>
              <w:pStyle w:val="NoSpacing"/>
            </w:pPr>
            <w:r>
              <w:t>Betsy Hewitt</w:t>
            </w:r>
          </w:p>
          <w:p w:rsidR="00937AC0" w:rsidRDefault="00850774" w:rsidP="00A722B6">
            <w:pPr>
              <w:pStyle w:val="NoSpacing"/>
            </w:pPr>
            <w:r>
              <w:t>Kim Housewright</w:t>
            </w:r>
          </w:p>
          <w:p w:rsidR="004F525C" w:rsidRDefault="00850774" w:rsidP="00A722B6">
            <w:pPr>
              <w:pStyle w:val="NoSpacing"/>
            </w:pPr>
            <w:r>
              <w:t>Susan Murphy</w:t>
            </w:r>
          </w:p>
          <w:p w:rsidR="00850774" w:rsidRDefault="00850774" w:rsidP="00A722B6">
            <w:pPr>
              <w:pStyle w:val="NoSpacing"/>
            </w:pPr>
            <w:r>
              <w:t xml:space="preserve">Tom </w:t>
            </w:r>
            <w:proofErr w:type="spellStart"/>
            <w:r>
              <w:t>Schwarm</w:t>
            </w:r>
            <w:proofErr w:type="spellEnd"/>
          </w:p>
          <w:p w:rsidR="002A55FD" w:rsidRDefault="002A55FD" w:rsidP="00A722B6">
            <w:pPr>
              <w:pStyle w:val="NoSpacing"/>
            </w:pPr>
            <w:r>
              <w:t>Thornton Ring</w:t>
            </w:r>
          </w:p>
          <w:p w:rsidR="00850774" w:rsidRDefault="00850774" w:rsidP="00A722B6">
            <w:pPr>
              <w:pStyle w:val="NoSpacing"/>
            </w:pPr>
            <w:r>
              <w:t>2 phone callers</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 xml:space="preserve">ting was called to order at </w:t>
            </w:r>
            <w:r w:rsidR="009A51CF">
              <w:t>6</w:t>
            </w:r>
            <w:r w:rsidR="00401EA1">
              <w:t>:</w:t>
            </w:r>
            <w:r w:rsidR="009A51CF">
              <w:t>01</w:t>
            </w:r>
            <w:r w:rsidR="00B56FE6">
              <w:t xml:space="preserve"> pm</w:t>
            </w:r>
            <w:r w:rsidR="00974C9D">
              <w:t xml:space="preserve"> on </w:t>
            </w:r>
            <w:r w:rsidR="007A695B">
              <w:t>January 13, 2021</w:t>
            </w:r>
            <w:r w:rsidR="003D220A">
              <w:t xml:space="preserve"> </w:t>
            </w:r>
            <w:r w:rsidR="006A69C9">
              <w:t>via Zoom video conference</w:t>
            </w:r>
            <w:r w:rsidR="005755FE">
              <w:t>.</w:t>
            </w:r>
          </w:p>
          <w:p w:rsidR="00A27C4C" w:rsidRDefault="00A27C4C" w:rsidP="000F00BE">
            <w:pPr>
              <w:pStyle w:val="NoSpacing"/>
            </w:pPr>
          </w:p>
          <w:p w:rsidR="001B20C4" w:rsidRDefault="001B20C4" w:rsidP="000F00BE">
            <w:pPr>
              <w:pStyle w:val="NoSpacing"/>
            </w:pPr>
            <w:r>
              <w:t xml:space="preserve">Minutes from the </w:t>
            </w:r>
            <w:r w:rsidR="007A695B">
              <w:t>December</w:t>
            </w:r>
            <w:r>
              <w:t xml:space="preserve"> 20</w:t>
            </w:r>
            <w:r w:rsidR="00BE3354">
              <w:t>20 meeting were reviewed with t</w:t>
            </w:r>
            <w:r w:rsidR="007A695B">
              <w:t>wo</w:t>
            </w:r>
            <w:r w:rsidR="00BE3354">
              <w:t xml:space="preserve"> minor typo </w:t>
            </w:r>
            <w:r w:rsidR="00B269FE">
              <w:t xml:space="preserve">revisions proposed.  </w:t>
            </w:r>
            <w:r w:rsidR="00BE3354">
              <w:t xml:space="preserve">After making the revisions </w:t>
            </w:r>
            <w:r w:rsidR="00B269FE">
              <w:t xml:space="preserve">Mr. </w:t>
            </w:r>
            <w:r w:rsidR="00850774">
              <w:t>Morrissey</w:t>
            </w:r>
            <w:r>
              <w:t xml:space="preserve"> moved to approve the minutes, and M</w:t>
            </w:r>
            <w:r w:rsidR="00BE3354">
              <w:t>s</w:t>
            </w:r>
            <w:r>
              <w:t xml:space="preserve">. </w:t>
            </w:r>
            <w:r w:rsidR="00BE3354">
              <w:t>Orlando</w:t>
            </w:r>
            <w:r>
              <w:t xml:space="preserve"> seconded the motion.  All members of the Commission were in favor with none opposed.</w:t>
            </w:r>
          </w:p>
          <w:p w:rsidR="001B20C4" w:rsidRDefault="001B20C4" w:rsidP="000F00BE">
            <w:pPr>
              <w:pStyle w:val="NoSpacing"/>
            </w:pPr>
          </w:p>
          <w:p w:rsidR="006A69C9" w:rsidRPr="006A69C9" w:rsidRDefault="006A69C9" w:rsidP="000F00BE">
            <w:pPr>
              <w:pStyle w:val="NoSpacing"/>
              <w:rPr>
                <w:b/>
              </w:rPr>
            </w:pPr>
            <w:r w:rsidRPr="006A69C9">
              <w:rPr>
                <w:b/>
              </w:rPr>
              <w:t>Harbormaster Report</w:t>
            </w:r>
          </w:p>
          <w:p w:rsidR="00850774" w:rsidRDefault="00807D4E" w:rsidP="00850774">
            <w:pPr>
              <w:pStyle w:val="NoSpacing"/>
            </w:pPr>
            <w:r>
              <w:t xml:space="preserve">Mr. Tetreau </w:t>
            </w:r>
            <w:r w:rsidR="00870F48">
              <w:t xml:space="preserve">shared the water front </w:t>
            </w:r>
            <w:r w:rsidR="00850774">
              <w:t>is very quiet.  The mooring renewals have gone out</w:t>
            </w:r>
            <w:r w:rsidR="00E607B2">
              <w:t>,</w:t>
            </w:r>
            <w:r w:rsidR="00850774">
              <w:t xml:space="preserve"> and 130 renewals have already been processed on-line.  </w:t>
            </w:r>
            <w:r w:rsidR="00C56F51">
              <w:t>It appears t</w:t>
            </w:r>
            <w:r w:rsidR="00850774">
              <w:t xml:space="preserve">here </w:t>
            </w:r>
            <w:r w:rsidR="00C56F51">
              <w:t>could be</w:t>
            </w:r>
            <w:r w:rsidR="00850774">
              <w:t xml:space="preserve"> 4 moorings that will turn over this year.  There are 124 individuals on the waitlist.  Over 75% of the waitlist are residents.  </w:t>
            </w:r>
          </w:p>
          <w:p w:rsidR="00850774" w:rsidRDefault="00850774" w:rsidP="00850774">
            <w:pPr>
              <w:pStyle w:val="NoSpacing"/>
            </w:pPr>
          </w:p>
          <w:p w:rsidR="00533293" w:rsidRDefault="00850774" w:rsidP="00850774">
            <w:pPr>
              <w:pStyle w:val="NoSpacing"/>
            </w:pPr>
            <w:r>
              <w:t xml:space="preserve">A link to a map of the </w:t>
            </w:r>
            <w:r w:rsidR="00BE060F">
              <w:t>aqua</w:t>
            </w:r>
            <w:r>
              <w:t xml:space="preserve">culture sites in and around </w:t>
            </w:r>
            <w:r w:rsidR="00C56F51">
              <w:t>Freeport has been added to the Town w</w:t>
            </w:r>
            <w:r>
              <w:t>ebsite.</w:t>
            </w:r>
          </w:p>
          <w:p w:rsidR="009A51CF" w:rsidRPr="009A51CF" w:rsidRDefault="009A51CF" w:rsidP="000F00BE">
            <w:pPr>
              <w:pStyle w:val="NoSpacing"/>
            </w:pPr>
          </w:p>
          <w:p w:rsidR="006A69C9" w:rsidRDefault="006A69C9" w:rsidP="000F00BE">
            <w:pPr>
              <w:pStyle w:val="NoSpacing"/>
              <w:rPr>
                <w:b/>
              </w:rPr>
            </w:pPr>
            <w:r w:rsidRPr="006A69C9">
              <w:rPr>
                <w:b/>
              </w:rPr>
              <w:t>Wharfing Out Permit</w:t>
            </w:r>
          </w:p>
          <w:p w:rsidR="004C4F9B" w:rsidRDefault="00850774" w:rsidP="004C4F9B">
            <w:pPr>
              <w:pStyle w:val="NoSpacing"/>
            </w:pPr>
            <w:r>
              <w:t xml:space="preserve">Mr. Becker presents a permit on behalf of the </w:t>
            </w:r>
            <w:r w:rsidR="00C56F51">
              <w:t>Hewitt’s</w:t>
            </w:r>
            <w:r>
              <w:t xml:space="preserve">, 5 Shipwright Cove.  The length of the wharf and float do not exceed 125 feet.  The </w:t>
            </w:r>
            <w:r w:rsidR="00C56F51">
              <w:t xml:space="preserve">proposed </w:t>
            </w:r>
            <w:r>
              <w:t xml:space="preserve">structure </w:t>
            </w:r>
            <w:r w:rsidR="00C56F51">
              <w:t>will be located</w:t>
            </w:r>
            <w:r>
              <w:t xml:space="preserve"> to the northeast of the property to minimize the impact on the natural surroundings.  All </w:t>
            </w:r>
            <w:r w:rsidR="00BE060F">
              <w:t>abutters</w:t>
            </w:r>
            <w:r>
              <w:t xml:space="preserve"> have been notified.  The</w:t>
            </w:r>
            <w:r w:rsidR="00BE060F">
              <w:t xml:space="preserve">re is 10 feet of the </w:t>
            </w:r>
            <w:r w:rsidR="00C56F51">
              <w:t xml:space="preserve">pier on the </w:t>
            </w:r>
            <w:r w:rsidR="00BE060F">
              <w:t xml:space="preserve">shore side that goes inland beyond the </w:t>
            </w:r>
            <w:r>
              <w:t xml:space="preserve">HAT </w:t>
            </w:r>
            <w:r w:rsidR="00BE060F">
              <w:t xml:space="preserve">meaning that </w:t>
            </w:r>
            <w:r>
              <w:t xml:space="preserve">35’ </w:t>
            </w:r>
            <w:r w:rsidR="00BE060F">
              <w:t xml:space="preserve">of the pier extends out toward the HAT.  </w:t>
            </w:r>
          </w:p>
          <w:p w:rsidR="00BE060F" w:rsidRDefault="00BE060F" w:rsidP="004C4F9B">
            <w:pPr>
              <w:pStyle w:val="NoSpacing"/>
            </w:pPr>
            <w:r>
              <w:lastRenderedPageBreak/>
              <w:t>Mr. Yankee requests an overlay map of the wharfing out structure with the topography map be provided in the future.</w:t>
            </w:r>
          </w:p>
          <w:p w:rsidR="00850774" w:rsidRDefault="00850774" w:rsidP="004C4F9B">
            <w:pPr>
              <w:pStyle w:val="NoSpacing"/>
            </w:pPr>
          </w:p>
          <w:p w:rsidR="00BE060F" w:rsidRDefault="00BE060F" w:rsidP="004C4F9B">
            <w:pPr>
              <w:pStyle w:val="NoSpacing"/>
            </w:pPr>
            <w:r>
              <w:t xml:space="preserve">Mr. Becker has spoken to the Housewrights and Mr. </w:t>
            </w:r>
            <w:r w:rsidR="00105EC7">
              <w:t xml:space="preserve">Tom </w:t>
            </w:r>
            <w:proofErr w:type="spellStart"/>
            <w:r>
              <w:t>Schwarm</w:t>
            </w:r>
            <w:proofErr w:type="spellEnd"/>
            <w:r>
              <w:t xml:space="preserve"> about the project.  Discussions have involved obstructed views and </w:t>
            </w:r>
            <w:r w:rsidR="00105EC7">
              <w:t xml:space="preserve">characteristics </w:t>
            </w:r>
            <w:r w:rsidR="00C56F51">
              <w:t>of the project that might not be consistent with t</w:t>
            </w:r>
            <w:r w:rsidR="00105EC7">
              <w:t>he surroundings.</w:t>
            </w:r>
          </w:p>
          <w:p w:rsidR="00BE060F" w:rsidRDefault="00BE060F" w:rsidP="004C4F9B">
            <w:pPr>
              <w:pStyle w:val="NoSpacing"/>
            </w:pPr>
          </w:p>
          <w:p w:rsidR="00BE060F" w:rsidRDefault="00BE060F" w:rsidP="004C4F9B">
            <w:pPr>
              <w:pStyle w:val="NoSpacing"/>
            </w:pPr>
            <w:r>
              <w:t xml:space="preserve">Mr. Stenzel asks for community input.  Ms. Susan Murphy </w:t>
            </w:r>
            <w:r w:rsidR="00105EC7">
              <w:t xml:space="preserve">is introduced and she presents the appeal she and Mr. </w:t>
            </w:r>
            <w:proofErr w:type="spellStart"/>
            <w:r w:rsidR="00105EC7">
              <w:t>Schwarm</w:t>
            </w:r>
            <w:proofErr w:type="spellEnd"/>
            <w:r w:rsidR="00105EC7">
              <w:t xml:space="preserve"> submitted on January 13, 2021.  </w:t>
            </w:r>
            <w:r w:rsidR="00C56F51">
              <w:t>A map of the cove is shared</w:t>
            </w:r>
            <w:r w:rsidR="00105EC7">
              <w:t xml:space="preserve"> showing </w:t>
            </w:r>
            <w:r w:rsidR="00C56F51">
              <w:t>similar wharfs in the area.  This</w:t>
            </w:r>
            <w:r w:rsidR="00105EC7">
              <w:t xml:space="preserve"> </w:t>
            </w:r>
            <w:r w:rsidR="00C56F51">
              <w:t>proposed wharf is shown to be of</w:t>
            </w:r>
            <w:r w:rsidR="00105EC7">
              <w:t xml:space="preserve"> greater size than surrounding wharfs.  Ms. Murphy also mentioned how shallow the high tide is in the cove which promotes good access to swimming and small boating.  </w:t>
            </w:r>
            <w:r w:rsidR="00C56F51">
              <w:t>Ms. Murphy believes t</w:t>
            </w:r>
            <w:r w:rsidR="00105EC7">
              <w:t xml:space="preserve">his wharf will push water traffic out towards the channel and into high traffic area.  </w:t>
            </w:r>
            <w:r w:rsidR="00C56F51">
              <w:t xml:space="preserve">She also suggests </w:t>
            </w:r>
            <w:r w:rsidR="00105EC7">
              <w:t xml:space="preserve">the shallow high tide </w:t>
            </w:r>
            <w:r w:rsidR="00C56F51">
              <w:t xml:space="preserve">will leave </w:t>
            </w:r>
            <w:r w:rsidR="00105EC7">
              <w:t>a boat of any significant size</w:t>
            </w:r>
            <w:r w:rsidR="00C56F51">
              <w:t xml:space="preserve"> </w:t>
            </w:r>
            <w:r w:rsidR="00105EC7">
              <w:t>sit</w:t>
            </w:r>
            <w:r w:rsidR="00C56F51">
              <w:t>ting</w:t>
            </w:r>
            <w:r w:rsidR="00105EC7">
              <w:t xml:space="preserve"> in the mud for large portions of every tide.  Access is also available through other sources.  Mr. </w:t>
            </w:r>
            <w:proofErr w:type="spellStart"/>
            <w:r w:rsidR="00105EC7">
              <w:t>Schwarm</w:t>
            </w:r>
            <w:proofErr w:type="spellEnd"/>
            <w:r w:rsidR="00105EC7">
              <w:t xml:space="preserve"> inquired with Brewers Marina and found that moorings could be rented this summer.  Ms. Murphy requests the length of the pier and structure be reduced to be similar to those in the surrounding area, i.e. the Broderick dock</w:t>
            </w:r>
            <w:r w:rsidR="00C56F51">
              <w:t xml:space="preserve"> which is several houses down the cove to the northeast</w:t>
            </w:r>
            <w:r w:rsidR="00105EC7">
              <w:t>.</w:t>
            </w:r>
          </w:p>
          <w:p w:rsidR="00105EC7" w:rsidRDefault="00105EC7" w:rsidP="004C4F9B">
            <w:pPr>
              <w:pStyle w:val="NoSpacing"/>
            </w:pPr>
          </w:p>
          <w:p w:rsidR="00105EC7" w:rsidRDefault="00105EC7" w:rsidP="004C4F9B">
            <w:pPr>
              <w:pStyle w:val="NoSpacing"/>
            </w:pPr>
            <w:r>
              <w:t>Mr. Stenzel asks Mr. Becker why the Hewitt wharf is longer than the Broderick wharf.  Mr. Becker shares the Broderick wharf was planned to be longer</w:t>
            </w:r>
            <w:r w:rsidR="00927190">
              <w:t>,</w:t>
            </w:r>
            <w:r>
              <w:t xml:space="preserve"> but was reduced due to financial constraints.  </w:t>
            </w:r>
            <w:r w:rsidR="00927190">
              <w:t xml:space="preserve">Mr. Becker reports other wharfs in the cove are both shorter and longer than the Hewitt wharf.  The length of this wharf will optimize the access for boating in each tide, and making it longer </w:t>
            </w:r>
            <w:r w:rsidR="00C56F51">
              <w:t xml:space="preserve">than what is already proposed </w:t>
            </w:r>
            <w:r w:rsidR="00927190">
              <w:t>will gain the Hewitt’s no additional access.</w:t>
            </w:r>
          </w:p>
          <w:p w:rsidR="00927190" w:rsidRDefault="00927190" w:rsidP="004C4F9B">
            <w:pPr>
              <w:pStyle w:val="NoSpacing"/>
            </w:pPr>
          </w:p>
          <w:p w:rsidR="00927190" w:rsidRDefault="00927190" w:rsidP="004C4F9B">
            <w:pPr>
              <w:pStyle w:val="NoSpacing"/>
            </w:pPr>
            <w:r>
              <w:t>Ms. Murphy asks if commercial clam digging will be impacted.  Mr. Tetreau says any impact will be minimal.</w:t>
            </w:r>
          </w:p>
          <w:p w:rsidR="00927190" w:rsidRDefault="00927190" w:rsidP="004C4F9B">
            <w:pPr>
              <w:pStyle w:val="NoSpacing"/>
            </w:pPr>
          </w:p>
          <w:p w:rsidR="00927190" w:rsidRDefault="00927190" w:rsidP="004C4F9B">
            <w:pPr>
              <w:pStyle w:val="NoSpacing"/>
            </w:pPr>
            <w:r>
              <w:t xml:space="preserve">Mr. Stenzel asks for further public comment.  Mr. </w:t>
            </w:r>
            <w:proofErr w:type="spellStart"/>
            <w:r>
              <w:t>Schwarm</w:t>
            </w:r>
            <w:proofErr w:type="spellEnd"/>
            <w:r>
              <w:t xml:space="preserve"> is introduced, and echo’s the comments of Ms. Murphy.  Mr. </w:t>
            </w:r>
            <w:proofErr w:type="spellStart"/>
            <w:r>
              <w:t>Schwarm</w:t>
            </w:r>
            <w:proofErr w:type="spellEnd"/>
            <w:r>
              <w:t xml:space="preserve"> reports he attempted to identify where the wharf will be placed, but given the information in the application he was largely unable to pinpoint the exact placement of the structure.  He asks the wharf and dock be staked out to show exactly where it will sit.  Mr. </w:t>
            </w:r>
            <w:proofErr w:type="spellStart"/>
            <w:r>
              <w:t>Schwarm</w:t>
            </w:r>
            <w:proofErr w:type="spellEnd"/>
            <w:r>
              <w:t xml:space="preserve"> goes on to show, through the pictures in the appeal, how the Broderick pier ends on the shore side of the eel grass and does not extend into the mudflats.  </w:t>
            </w:r>
          </w:p>
          <w:p w:rsidR="00927190" w:rsidRDefault="00927190" w:rsidP="004C4F9B">
            <w:pPr>
              <w:pStyle w:val="NoSpacing"/>
            </w:pPr>
          </w:p>
          <w:p w:rsidR="00927190" w:rsidRDefault="00927190" w:rsidP="004C4F9B">
            <w:pPr>
              <w:pStyle w:val="NoSpacing"/>
            </w:pPr>
            <w:r>
              <w:t xml:space="preserve">Mr. Stenzel suggests </w:t>
            </w:r>
            <w:r w:rsidR="002A55FD">
              <w:t xml:space="preserve">the pier and dock be staked out, and </w:t>
            </w:r>
            <w:r>
              <w:t xml:space="preserve">a site walk </w:t>
            </w:r>
            <w:r w:rsidR="002A55FD">
              <w:t xml:space="preserve">be performed </w:t>
            </w:r>
            <w:r>
              <w:t>on Saturday, January 30</w:t>
            </w:r>
            <w:r w:rsidRPr="00927190">
              <w:rPr>
                <w:vertAlign w:val="superscript"/>
              </w:rPr>
              <w:t>th</w:t>
            </w:r>
            <w:r>
              <w:t xml:space="preserve"> </w:t>
            </w:r>
            <w:r w:rsidR="002A55FD">
              <w:t>at noon (</w:t>
            </w:r>
            <w:r w:rsidR="00C56F51">
              <w:t>at</w:t>
            </w:r>
            <w:r w:rsidR="002A55FD">
              <w:t xml:space="preserve"> low tide) to see where the structure will sit.  Mr. Becker agrees to stake the site out in advance of the site walk.</w:t>
            </w:r>
          </w:p>
          <w:p w:rsidR="002A55FD" w:rsidRDefault="002A55FD" w:rsidP="004C4F9B">
            <w:pPr>
              <w:pStyle w:val="NoSpacing"/>
            </w:pPr>
          </w:p>
          <w:p w:rsidR="002A55FD" w:rsidRDefault="002A55FD" w:rsidP="004C4F9B">
            <w:pPr>
              <w:pStyle w:val="NoSpacing"/>
            </w:pPr>
            <w:r>
              <w:t xml:space="preserve">Mr. Stenzel welcomes the Housewright’s and they agree a site walk is a good plan.  They share the concerns expressed by Ms. Murphy and Mr. </w:t>
            </w:r>
            <w:proofErr w:type="spellStart"/>
            <w:r>
              <w:t>Schwarm</w:t>
            </w:r>
            <w:proofErr w:type="spellEnd"/>
            <w:r>
              <w:t>.</w:t>
            </w:r>
          </w:p>
          <w:p w:rsidR="002A55FD" w:rsidRDefault="002A55FD" w:rsidP="004C4F9B">
            <w:pPr>
              <w:pStyle w:val="NoSpacing"/>
            </w:pPr>
          </w:p>
          <w:p w:rsidR="002A55FD" w:rsidRDefault="002A55FD" w:rsidP="004C4F9B">
            <w:pPr>
              <w:pStyle w:val="NoSpacing"/>
            </w:pPr>
            <w:r>
              <w:t>Mr. Frazer asks Mr. Becker if the elevation is negative 2 feet, how much tide will be lost if the pier is moved 10 feet back.  Mr. Becker estimates 30-40 minutes of tide will be lost by shortening the wharf.</w:t>
            </w:r>
          </w:p>
          <w:p w:rsidR="002A55FD" w:rsidRDefault="002A55FD" w:rsidP="004C4F9B">
            <w:pPr>
              <w:pStyle w:val="NoSpacing"/>
            </w:pPr>
          </w:p>
          <w:p w:rsidR="002A55FD" w:rsidRDefault="002A55FD" w:rsidP="004C4F9B">
            <w:pPr>
              <w:pStyle w:val="NoSpacing"/>
            </w:pPr>
            <w:r>
              <w:t xml:space="preserve">Mr. Yankee asks for comments and appeals to be shared with the entire CWC prior to the site walk.  Mr. Joseph will post the document on CWC page of the Town website.  </w:t>
            </w:r>
          </w:p>
          <w:p w:rsidR="00BE060F" w:rsidRDefault="00BE060F" w:rsidP="004C4F9B">
            <w:pPr>
              <w:pStyle w:val="NoSpacing"/>
            </w:pPr>
          </w:p>
          <w:p w:rsidR="00BE060F" w:rsidRDefault="00BE060F" w:rsidP="004C4F9B">
            <w:pPr>
              <w:pStyle w:val="NoSpacing"/>
            </w:pPr>
          </w:p>
          <w:p w:rsidR="00BE060F" w:rsidRDefault="00BE060F" w:rsidP="004C4F9B">
            <w:pPr>
              <w:pStyle w:val="NoSpacing"/>
            </w:pPr>
          </w:p>
          <w:p w:rsidR="004C4F9B" w:rsidRPr="00A86FDD" w:rsidRDefault="00A86FDD" w:rsidP="004C4F9B">
            <w:pPr>
              <w:pStyle w:val="NoSpacing"/>
              <w:rPr>
                <w:b/>
              </w:rPr>
            </w:pPr>
            <w:proofErr w:type="spellStart"/>
            <w:r w:rsidRPr="00A86FDD">
              <w:rPr>
                <w:b/>
              </w:rPr>
              <w:t>Harraseeket</w:t>
            </w:r>
            <w:proofErr w:type="spellEnd"/>
            <w:r w:rsidRPr="00A86FDD">
              <w:rPr>
                <w:b/>
              </w:rPr>
              <w:t xml:space="preserve"> Yacht Club </w:t>
            </w:r>
            <w:r>
              <w:rPr>
                <w:b/>
              </w:rPr>
              <w:t xml:space="preserve">(HYC) </w:t>
            </w:r>
            <w:r w:rsidRPr="00A86FDD">
              <w:rPr>
                <w:b/>
              </w:rPr>
              <w:t xml:space="preserve">Hoist and Float Improvement Application </w:t>
            </w:r>
            <w:r w:rsidR="004C4F9B" w:rsidRPr="00A86FDD">
              <w:rPr>
                <w:b/>
              </w:rPr>
              <w:t xml:space="preserve"> </w:t>
            </w:r>
          </w:p>
          <w:p w:rsidR="00676612" w:rsidRDefault="00676612" w:rsidP="004C4F9B">
            <w:pPr>
              <w:pStyle w:val="NoSpacing"/>
            </w:pPr>
            <w:r>
              <w:t xml:space="preserve">Mr. Morrissy takes the chair for this issue after Mr. Stenzel recuses himself as he is a party to both the Commission and the HYC.  </w:t>
            </w:r>
            <w:r w:rsidR="004F525C">
              <w:t xml:space="preserve">Mr. Yankee and </w:t>
            </w:r>
            <w:r>
              <w:t xml:space="preserve">Mr. Frazer </w:t>
            </w:r>
            <w:r w:rsidR="00D70B75">
              <w:t>are</w:t>
            </w:r>
            <w:r>
              <w:t xml:space="preserve"> </w:t>
            </w:r>
            <w:r w:rsidR="00601115">
              <w:t>similarly</w:t>
            </w:r>
            <w:r>
              <w:t xml:space="preserve"> conflicted and recuse themselves.  </w:t>
            </w:r>
          </w:p>
          <w:p w:rsidR="00676612" w:rsidRDefault="00676612" w:rsidP="004C4F9B">
            <w:pPr>
              <w:pStyle w:val="NoSpacing"/>
            </w:pPr>
          </w:p>
          <w:p w:rsidR="00676612" w:rsidRDefault="00676612" w:rsidP="00676612">
            <w:pPr>
              <w:pStyle w:val="NoSpacing"/>
            </w:pPr>
            <w:r>
              <w:t xml:space="preserve">The Commission has a sufficient quorum after the members have recused themselves. </w:t>
            </w:r>
          </w:p>
          <w:p w:rsidR="00676612" w:rsidRDefault="00676612" w:rsidP="004C4F9B">
            <w:pPr>
              <w:pStyle w:val="NoSpacing"/>
            </w:pPr>
          </w:p>
          <w:p w:rsidR="007A54FD" w:rsidRDefault="002A55FD" w:rsidP="00016A10">
            <w:pPr>
              <w:pStyle w:val="NoSpacing"/>
            </w:pPr>
            <w:r>
              <w:t>Mr. Morrissy reports there are no discussion points for this meeting.  HYC is working with legal counsel and should be ready for the next meeting.</w:t>
            </w:r>
            <w:r w:rsidR="0060069C">
              <w:t xml:space="preserve">  Ms. Orlando moves to table the issue to the February meeting, and Mr. Polovchik seconds.  All Commission Members are in favor with none opposed.</w:t>
            </w:r>
          </w:p>
          <w:p w:rsidR="0060069C" w:rsidRDefault="0060069C" w:rsidP="00016A10">
            <w:pPr>
              <w:pStyle w:val="NoSpacing"/>
            </w:pPr>
          </w:p>
          <w:p w:rsidR="0060069C" w:rsidRDefault="0060069C" w:rsidP="00016A10">
            <w:pPr>
              <w:pStyle w:val="NoSpacing"/>
            </w:pPr>
            <w:r>
              <w:t>Ms. Orlando moves to adjourn, and Mr. Polovchik seconds.  All Commission Members are in favor with none opposed.</w:t>
            </w:r>
          </w:p>
          <w:p w:rsidR="002A55FD" w:rsidRDefault="002A55FD" w:rsidP="00016A10">
            <w:pPr>
              <w:pStyle w:val="NoSpacing"/>
            </w:pPr>
          </w:p>
          <w:p w:rsidR="00745F5E" w:rsidRDefault="00BC4214" w:rsidP="00767152">
            <w:pPr>
              <w:pStyle w:val="NoSpacing"/>
            </w:pPr>
            <w:r>
              <w:t>T</w:t>
            </w:r>
            <w:r w:rsidR="006D175C">
              <w:t xml:space="preserve">he meeting </w:t>
            </w:r>
            <w:r>
              <w:t xml:space="preserve">adjourns </w:t>
            </w:r>
            <w:r w:rsidR="006D175C">
              <w:t xml:space="preserve">at </w:t>
            </w:r>
            <w:r w:rsidR="00767152">
              <w:t>6</w:t>
            </w:r>
            <w:r w:rsidR="00286EE6">
              <w:t>:</w:t>
            </w:r>
            <w:r w:rsidR="009A51CF">
              <w:t>5</w:t>
            </w:r>
            <w:r w:rsidR="0060069C">
              <w:t>7</w:t>
            </w:r>
            <w:r w:rsidR="00DB0D7C">
              <w:t xml:space="preserve"> pm.</w:t>
            </w:r>
          </w:p>
        </w:tc>
      </w:tr>
    </w:tbl>
    <w:p w:rsidR="00974C9D" w:rsidRDefault="00974C9D" w:rsidP="00EA1819">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7BA" w:rsidRDefault="004B67BA" w:rsidP="00745F5E">
      <w:pPr>
        <w:spacing w:after="0" w:line="240" w:lineRule="auto"/>
      </w:pPr>
      <w:r>
        <w:separator/>
      </w:r>
    </w:p>
  </w:endnote>
  <w:endnote w:type="continuationSeparator" w:id="0">
    <w:p w:rsidR="004B67BA" w:rsidRDefault="004B67BA"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07B2">
          <w:rPr>
            <w:noProof/>
          </w:rPr>
          <w:t>3</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7BA" w:rsidRDefault="004B67BA" w:rsidP="00745F5E">
      <w:pPr>
        <w:spacing w:after="0" w:line="240" w:lineRule="auto"/>
      </w:pPr>
      <w:r>
        <w:separator/>
      </w:r>
    </w:p>
  </w:footnote>
  <w:footnote w:type="continuationSeparator" w:id="0">
    <w:p w:rsidR="004B67BA" w:rsidRDefault="004B67BA"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EDB"/>
    <w:multiLevelType w:val="hybridMultilevel"/>
    <w:tmpl w:val="88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BE"/>
    <w:rsid w:val="000070F7"/>
    <w:rsid w:val="000116FE"/>
    <w:rsid w:val="000141D7"/>
    <w:rsid w:val="00016A10"/>
    <w:rsid w:val="00042AFE"/>
    <w:rsid w:val="0007485E"/>
    <w:rsid w:val="000A46B0"/>
    <w:rsid w:val="000B072F"/>
    <w:rsid w:val="000B3981"/>
    <w:rsid w:val="000B3E94"/>
    <w:rsid w:val="000F00BE"/>
    <w:rsid w:val="000F0D5D"/>
    <w:rsid w:val="0010325F"/>
    <w:rsid w:val="0010467A"/>
    <w:rsid w:val="00105EC7"/>
    <w:rsid w:val="001132F2"/>
    <w:rsid w:val="001431B8"/>
    <w:rsid w:val="0019562B"/>
    <w:rsid w:val="001B20C4"/>
    <w:rsid w:val="001C1697"/>
    <w:rsid w:val="001D0366"/>
    <w:rsid w:val="001E2CF0"/>
    <w:rsid w:val="00212EE7"/>
    <w:rsid w:val="00230228"/>
    <w:rsid w:val="00232E20"/>
    <w:rsid w:val="0023791E"/>
    <w:rsid w:val="00243414"/>
    <w:rsid w:val="00262E69"/>
    <w:rsid w:val="002638BD"/>
    <w:rsid w:val="00266689"/>
    <w:rsid w:val="00271E54"/>
    <w:rsid w:val="0027455C"/>
    <w:rsid w:val="00286EE6"/>
    <w:rsid w:val="00293B86"/>
    <w:rsid w:val="00294C5E"/>
    <w:rsid w:val="002A55FD"/>
    <w:rsid w:val="002B7055"/>
    <w:rsid w:val="002C3210"/>
    <w:rsid w:val="002E2F4D"/>
    <w:rsid w:val="0032705F"/>
    <w:rsid w:val="00334BA7"/>
    <w:rsid w:val="003415FD"/>
    <w:rsid w:val="00343C65"/>
    <w:rsid w:val="0034553D"/>
    <w:rsid w:val="00375BB6"/>
    <w:rsid w:val="00384058"/>
    <w:rsid w:val="003856B7"/>
    <w:rsid w:val="0039291A"/>
    <w:rsid w:val="00392929"/>
    <w:rsid w:val="00392B92"/>
    <w:rsid w:val="003D220A"/>
    <w:rsid w:val="00401EA1"/>
    <w:rsid w:val="004123E2"/>
    <w:rsid w:val="004269A0"/>
    <w:rsid w:val="00480C61"/>
    <w:rsid w:val="004A0C0A"/>
    <w:rsid w:val="004A679E"/>
    <w:rsid w:val="004B67BA"/>
    <w:rsid w:val="004C4F9B"/>
    <w:rsid w:val="004F525C"/>
    <w:rsid w:val="0051719F"/>
    <w:rsid w:val="0052000E"/>
    <w:rsid w:val="00521E1B"/>
    <w:rsid w:val="00533293"/>
    <w:rsid w:val="00546036"/>
    <w:rsid w:val="005755FE"/>
    <w:rsid w:val="00582600"/>
    <w:rsid w:val="005F0FA8"/>
    <w:rsid w:val="0060069C"/>
    <w:rsid w:val="00601115"/>
    <w:rsid w:val="0060719A"/>
    <w:rsid w:val="00607705"/>
    <w:rsid w:val="006141EE"/>
    <w:rsid w:val="0061698C"/>
    <w:rsid w:val="00622AE4"/>
    <w:rsid w:val="006544FF"/>
    <w:rsid w:val="006553FD"/>
    <w:rsid w:val="006632EA"/>
    <w:rsid w:val="006633A6"/>
    <w:rsid w:val="00676612"/>
    <w:rsid w:val="006856B0"/>
    <w:rsid w:val="0069614B"/>
    <w:rsid w:val="006976E3"/>
    <w:rsid w:val="006A69C9"/>
    <w:rsid w:val="006B5888"/>
    <w:rsid w:val="006C1381"/>
    <w:rsid w:val="006D0F78"/>
    <w:rsid w:val="006D175C"/>
    <w:rsid w:val="006D32E3"/>
    <w:rsid w:val="006D410E"/>
    <w:rsid w:val="006F2C5F"/>
    <w:rsid w:val="0070105C"/>
    <w:rsid w:val="00715A94"/>
    <w:rsid w:val="00725CD4"/>
    <w:rsid w:val="00730B29"/>
    <w:rsid w:val="00745F5E"/>
    <w:rsid w:val="00752408"/>
    <w:rsid w:val="007528FC"/>
    <w:rsid w:val="00763FBF"/>
    <w:rsid w:val="00764757"/>
    <w:rsid w:val="00766C03"/>
    <w:rsid w:val="00767152"/>
    <w:rsid w:val="00780A94"/>
    <w:rsid w:val="007828D5"/>
    <w:rsid w:val="007829A9"/>
    <w:rsid w:val="007876C2"/>
    <w:rsid w:val="00795AAE"/>
    <w:rsid w:val="007A14A1"/>
    <w:rsid w:val="007A54FD"/>
    <w:rsid w:val="007A695B"/>
    <w:rsid w:val="007B41BE"/>
    <w:rsid w:val="007C2CBE"/>
    <w:rsid w:val="007E232D"/>
    <w:rsid w:val="00804750"/>
    <w:rsid w:val="00807D4E"/>
    <w:rsid w:val="008447F8"/>
    <w:rsid w:val="00850774"/>
    <w:rsid w:val="00851A59"/>
    <w:rsid w:val="0086287D"/>
    <w:rsid w:val="00870F48"/>
    <w:rsid w:val="00874D6F"/>
    <w:rsid w:val="00893FFF"/>
    <w:rsid w:val="008A6456"/>
    <w:rsid w:val="008C44BE"/>
    <w:rsid w:val="008D4E6F"/>
    <w:rsid w:val="00927190"/>
    <w:rsid w:val="00937AC0"/>
    <w:rsid w:val="00940A88"/>
    <w:rsid w:val="0095486D"/>
    <w:rsid w:val="00960BDF"/>
    <w:rsid w:val="0096693B"/>
    <w:rsid w:val="00973D53"/>
    <w:rsid w:val="00974C9D"/>
    <w:rsid w:val="009843D0"/>
    <w:rsid w:val="009A29A1"/>
    <w:rsid w:val="009A51CF"/>
    <w:rsid w:val="009C1702"/>
    <w:rsid w:val="009C4371"/>
    <w:rsid w:val="009C6D3E"/>
    <w:rsid w:val="009D6155"/>
    <w:rsid w:val="00A14B87"/>
    <w:rsid w:val="00A17B71"/>
    <w:rsid w:val="00A2017C"/>
    <w:rsid w:val="00A27C4C"/>
    <w:rsid w:val="00A32E05"/>
    <w:rsid w:val="00A35AAC"/>
    <w:rsid w:val="00A45F29"/>
    <w:rsid w:val="00A60E9E"/>
    <w:rsid w:val="00A63590"/>
    <w:rsid w:val="00A722B6"/>
    <w:rsid w:val="00A86FDD"/>
    <w:rsid w:val="00AA37F3"/>
    <w:rsid w:val="00AA6D66"/>
    <w:rsid w:val="00AB2980"/>
    <w:rsid w:val="00AB6FB7"/>
    <w:rsid w:val="00AB73A5"/>
    <w:rsid w:val="00AE13AC"/>
    <w:rsid w:val="00AE3EFC"/>
    <w:rsid w:val="00AE6E15"/>
    <w:rsid w:val="00B20433"/>
    <w:rsid w:val="00B23A68"/>
    <w:rsid w:val="00B269FE"/>
    <w:rsid w:val="00B35871"/>
    <w:rsid w:val="00B42369"/>
    <w:rsid w:val="00B45821"/>
    <w:rsid w:val="00B56FE6"/>
    <w:rsid w:val="00BA0D54"/>
    <w:rsid w:val="00BC4214"/>
    <w:rsid w:val="00BD27D2"/>
    <w:rsid w:val="00BD2A4B"/>
    <w:rsid w:val="00BE060F"/>
    <w:rsid w:val="00BE3354"/>
    <w:rsid w:val="00BE57C8"/>
    <w:rsid w:val="00C06FC2"/>
    <w:rsid w:val="00C07724"/>
    <w:rsid w:val="00C10F32"/>
    <w:rsid w:val="00C16D97"/>
    <w:rsid w:val="00C22098"/>
    <w:rsid w:val="00C359A3"/>
    <w:rsid w:val="00C42A68"/>
    <w:rsid w:val="00C56F51"/>
    <w:rsid w:val="00C64773"/>
    <w:rsid w:val="00C64F2A"/>
    <w:rsid w:val="00C65AC4"/>
    <w:rsid w:val="00C67390"/>
    <w:rsid w:val="00C67410"/>
    <w:rsid w:val="00C73EAD"/>
    <w:rsid w:val="00C77BC5"/>
    <w:rsid w:val="00C95140"/>
    <w:rsid w:val="00CA521B"/>
    <w:rsid w:val="00CB1450"/>
    <w:rsid w:val="00CC1E77"/>
    <w:rsid w:val="00CD350A"/>
    <w:rsid w:val="00CF70F0"/>
    <w:rsid w:val="00D12525"/>
    <w:rsid w:val="00D22343"/>
    <w:rsid w:val="00D25095"/>
    <w:rsid w:val="00D30750"/>
    <w:rsid w:val="00D32079"/>
    <w:rsid w:val="00D46447"/>
    <w:rsid w:val="00D56EFB"/>
    <w:rsid w:val="00D70B75"/>
    <w:rsid w:val="00D83671"/>
    <w:rsid w:val="00D9293F"/>
    <w:rsid w:val="00DA00FE"/>
    <w:rsid w:val="00DA4B6F"/>
    <w:rsid w:val="00DB0D7C"/>
    <w:rsid w:val="00DB3257"/>
    <w:rsid w:val="00DB45D8"/>
    <w:rsid w:val="00DC0450"/>
    <w:rsid w:val="00DC1B8C"/>
    <w:rsid w:val="00DC2BD4"/>
    <w:rsid w:val="00DD257A"/>
    <w:rsid w:val="00DD2949"/>
    <w:rsid w:val="00DD79E0"/>
    <w:rsid w:val="00DE5CC9"/>
    <w:rsid w:val="00E005CB"/>
    <w:rsid w:val="00E200BA"/>
    <w:rsid w:val="00E36B56"/>
    <w:rsid w:val="00E5152E"/>
    <w:rsid w:val="00E607B2"/>
    <w:rsid w:val="00E80561"/>
    <w:rsid w:val="00E91C45"/>
    <w:rsid w:val="00E93839"/>
    <w:rsid w:val="00EA1819"/>
    <w:rsid w:val="00EA259B"/>
    <w:rsid w:val="00EE2202"/>
    <w:rsid w:val="00EF16F3"/>
    <w:rsid w:val="00F06D2C"/>
    <w:rsid w:val="00F47A22"/>
    <w:rsid w:val="00F9039C"/>
    <w:rsid w:val="00F94F11"/>
    <w:rsid w:val="00FA2052"/>
    <w:rsid w:val="00FB360D"/>
    <w:rsid w:val="00FB3C75"/>
    <w:rsid w:val="00FC2DD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Christine Wolfe</cp:lastModifiedBy>
  <cp:revision>2</cp:revision>
  <dcterms:created xsi:type="dcterms:W3CDTF">2021-04-05T18:16:00Z</dcterms:created>
  <dcterms:modified xsi:type="dcterms:W3CDTF">2021-04-05T18:16:00Z</dcterms:modified>
</cp:coreProperties>
</file>